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12B4" w14:textId="4925B271" w:rsidR="00237216" w:rsidRPr="00AD6402" w:rsidRDefault="00237216" w:rsidP="00220131">
      <w:pPr>
        <w:tabs>
          <w:tab w:val="right" w:pos="8647"/>
        </w:tabs>
        <w:spacing w:after="0"/>
        <w:rPr>
          <w:rFonts w:ascii="Arial" w:hAnsi="Arial" w:cs="Arial"/>
          <w:b/>
        </w:rPr>
      </w:pPr>
      <w:r w:rsidRPr="00AD6402">
        <w:rPr>
          <w:rFonts w:ascii="Arial" w:hAnsi="Arial" w:cs="Arial"/>
          <w:b/>
        </w:rPr>
        <w:t xml:space="preserve">Policy No: CP </w:t>
      </w:r>
      <w:r w:rsidR="0029131D" w:rsidRPr="00AD6402">
        <w:rPr>
          <w:rFonts w:ascii="Arial" w:hAnsi="Arial" w:cs="Arial"/>
          <w:b/>
        </w:rPr>
        <w:t>02</w:t>
      </w:r>
      <w:r w:rsidR="00220131" w:rsidRPr="00AD6402">
        <w:rPr>
          <w:rFonts w:ascii="Arial" w:hAnsi="Arial" w:cs="Arial"/>
          <w:b/>
        </w:rPr>
        <w:tab/>
      </w:r>
      <w:r w:rsidRPr="00AD6402">
        <w:rPr>
          <w:rFonts w:ascii="Arial" w:hAnsi="Arial" w:cs="Arial"/>
          <w:b/>
        </w:rPr>
        <w:t>Reference:</w:t>
      </w:r>
      <w:r w:rsidR="00E3400F" w:rsidRPr="00AD6402">
        <w:rPr>
          <w:rFonts w:ascii="Arial" w:hAnsi="Arial" w:cs="Arial"/>
          <w:b/>
        </w:rPr>
        <w:t xml:space="preserve"> </w:t>
      </w:r>
      <w:r w:rsidR="00E3400F" w:rsidRPr="00AD6402">
        <w:rPr>
          <w:rFonts w:ascii="Arial" w:hAnsi="Arial" w:cs="Arial"/>
        </w:rPr>
        <w:t xml:space="preserve"> </w:t>
      </w:r>
      <w:r w:rsidR="00E3400F" w:rsidRPr="00084A57">
        <w:rPr>
          <w:rFonts w:ascii="Arial" w:hAnsi="Arial" w:cs="Arial"/>
        </w:rPr>
        <w:t>D</w:t>
      </w:r>
      <w:r w:rsidR="00D1504A">
        <w:rPr>
          <w:rFonts w:ascii="Arial" w:hAnsi="Arial" w:cs="Arial"/>
        </w:rPr>
        <w:t>-2</w:t>
      </w:r>
      <w:r w:rsidR="00BF35A2">
        <w:rPr>
          <w:rFonts w:ascii="Arial" w:hAnsi="Arial" w:cs="Arial"/>
        </w:rPr>
        <w:t>5</w:t>
      </w:r>
      <w:r w:rsidR="00D1504A">
        <w:rPr>
          <w:rFonts w:ascii="Arial" w:hAnsi="Arial" w:cs="Arial"/>
        </w:rPr>
        <w:t>-000</w:t>
      </w:r>
      <w:r w:rsidR="006D0FD9">
        <w:rPr>
          <w:rFonts w:ascii="Arial" w:hAnsi="Arial" w:cs="Arial"/>
        </w:rPr>
        <w:t>3</w:t>
      </w:r>
      <w:r w:rsidR="00BF35A2">
        <w:rPr>
          <w:rFonts w:ascii="Arial" w:hAnsi="Arial" w:cs="Arial"/>
        </w:rPr>
        <w:t>530</w:t>
      </w:r>
    </w:p>
    <w:p w14:paraId="71B8623F" w14:textId="77777777" w:rsidR="00237216" w:rsidRPr="00AD6402" w:rsidRDefault="00237216" w:rsidP="00237216">
      <w:pPr>
        <w:spacing w:after="0"/>
        <w:rPr>
          <w:rFonts w:ascii="Arial" w:hAnsi="Arial" w:cs="Arial"/>
          <w:b/>
        </w:rPr>
      </w:pPr>
    </w:p>
    <w:p w14:paraId="499E0971" w14:textId="77777777" w:rsidR="00237216" w:rsidRPr="00AD6402" w:rsidRDefault="00237216" w:rsidP="0072492E">
      <w:pPr>
        <w:shd w:val="clear" w:color="auto" w:fill="0070C0"/>
        <w:spacing w:after="0"/>
        <w:rPr>
          <w:rFonts w:ascii="Arial" w:hAnsi="Arial" w:cs="Arial"/>
          <w:b/>
          <w:color w:val="FFFFFF" w:themeColor="background1"/>
        </w:rPr>
      </w:pPr>
      <w:r w:rsidRPr="00AD6402">
        <w:rPr>
          <w:rFonts w:ascii="Arial" w:hAnsi="Arial" w:cs="Arial"/>
          <w:b/>
          <w:color w:val="FFFFFF" w:themeColor="background1"/>
        </w:rPr>
        <w:t xml:space="preserve">Policy Title: </w:t>
      </w:r>
      <w:r w:rsidR="00E3400F" w:rsidRPr="00AD6402">
        <w:rPr>
          <w:rFonts w:ascii="Arial" w:hAnsi="Arial" w:cs="Arial"/>
          <w:b/>
          <w:color w:val="FFFFFF" w:themeColor="background1"/>
        </w:rPr>
        <w:t xml:space="preserve"> </w:t>
      </w:r>
      <w:r w:rsidRPr="00AD6402">
        <w:rPr>
          <w:rFonts w:ascii="Arial" w:hAnsi="Arial" w:cs="Arial"/>
          <w:b/>
          <w:color w:val="FFFFFF" w:themeColor="background1"/>
        </w:rPr>
        <w:t>A</w:t>
      </w:r>
      <w:r w:rsidR="00626956" w:rsidRPr="00AD6402">
        <w:rPr>
          <w:rFonts w:ascii="Arial" w:hAnsi="Arial" w:cs="Arial"/>
          <w:b/>
          <w:color w:val="FFFFFF" w:themeColor="background1"/>
        </w:rPr>
        <w:t>ffixing</w:t>
      </w:r>
      <w:r w:rsidR="002047D9" w:rsidRPr="00AD6402">
        <w:rPr>
          <w:rFonts w:ascii="Arial" w:hAnsi="Arial" w:cs="Arial"/>
          <w:b/>
          <w:color w:val="FFFFFF" w:themeColor="background1"/>
        </w:rPr>
        <w:t xml:space="preserve"> of </w:t>
      </w:r>
      <w:r w:rsidR="00626956" w:rsidRPr="00AD6402">
        <w:rPr>
          <w:rFonts w:ascii="Arial" w:hAnsi="Arial" w:cs="Arial"/>
          <w:b/>
          <w:color w:val="FFFFFF" w:themeColor="background1"/>
        </w:rPr>
        <w:t xml:space="preserve">the </w:t>
      </w:r>
      <w:r w:rsidR="002047D9" w:rsidRPr="00AD6402">
        <w:rPr>
          <w:rFonts w:ascii="Arial" w:hAnsi="Arial" w:cs="Arial"/>
          <w:b/>
          <w:color w:val="FFFFFF" w:themeColor="background1"/>
        </w:rPr>
        <w:t>Common Seal</w:t>
      </w:r>
    </w:p>
    <w:p w14:paraId="4EDD05F2" w14:textId="77777777" w:rsidR="00237216" w:rsidRPr="00313805" w:rsidRDefault="00237216" w:rsidP="00237216">
      <w:pPr>
        <w:spacing w:after="0"/>
        <w:rPr>
          <w:rFonts w:ascii="Arial" w:hAnsi="Arial" w:cs="Arial"/>
          <w:b/>
          <w:sz w:val="26"/>
          <w:szCs w:val="26"/>
        </w:rPr>
      </w:pPr>
    </w:p>
    <w:p w14:paraId="103A0336" w14:textId="77777777" w:rsidR="00665C3D" w:rsidRPr="00313805" w:rsidRDefault="00665C3D" w:rsidP="00665C3D">
      <w:pPr>
        <w:spacing w:after="0"/>
        <w:rPr>
          <w:rFonts w:ascii="Arial" w:hAnsi="Arial" w:cs="Arial"/>
          <w:b/>
          <w:sz w:val="26"/>
          <w:szCs w:val="26"/>
        </w:rPr>
      </w:pPr>
      <w:r w:rsidRPr="00313805">
        <w:rPr>
          <w:rFonts w:ascii="Arial" w:hAnsi="Arial" w:cs="Arial"/>
          <w:b/>
          <w:sz w:val="26"/>
          <w:szCs w:val="26"/>
        </w:rPr>
        <w:t>Policy Statement:</w:t>
      </w:r>
    </w:p>
    <w:p w14:paraId="1C99F07B" w14:textId="77777777" w:rsidR="00665C3D" w:rsidRPr="00AD6402" w:rsidRDefault="00665C3D" w:rsidP="00665C3D">
      <w:pPr>
        <w:spacing w:after="0"/>
        <w:rPr>
          <w:rFonts w:ascii="Arial" w:hAnsi="Arial" w:cs="Arial"/>
        </w:rPr>
      </w:pPr>
      <w:r w:rsidRPr="00AD6402">
        <w:rPr>
          <w:rFonts w:ascii="Arial" w:hAnsi="Arial" w:cs="Arial"/>
        </w:rPr>
        <w:t>To authorise the affixing of the Common Seal to documents</w:t>
      </w:r>
      <w:r w:rsidR="007E2AB1" w:rsidRPr="00AD6402">
        <w:rPr>
          <w:rFonts w:ascii="Arial" w:hAnsi="Arial" w:cs="Arial"/>
        </w:rPr>
        <w:t>.</w:t>
      </w:r>
    </w:p>
    <w:p w14:paraId="58AB6B8F" w14:textId="77777777" w:rsidR="00665C3D" w:rsidRPr="00313805" w:rsidRDefault="00665C3D" w:rsidP="00665C3D">
      <w:pPr>
        <w:spacing w:after="0"/>
        <w:rPr>
          <w:rFonts w:ascii="Arial" w:hAnsi="Arial" w:cs="Arial"/>
          <w:sz w:val="26"/>
          <w:szCs w:val="26"/>
        </w:rPr>
      </w:pPr>
    </w:p>
    <w:p w14:paraId="434A34BA" w14:textId="77777777" w:rsidR="00665C3D" w:rsidRPr="00313805" w:rsidRDefault="00665C3D" w:rsidP="00665C3D">
      <w:pPr>
        <w:spacing w:after="0"/>
        <w:rPr>
          <w:rFonts w:ascii="Arial" w:hAnsi="Arial" w:cs="Arial"/>
          <w:b/>
          <w:sz w:val="26"/>
          <w:szCs w:val="26"/>
        </w:rPr>
      </w:pPr>
      <w:r w:rsidRPr="00313805">
        <w:rPr>
          <w:rFonts w:ascii="Arial" w:hAnsi="Arial" w:cs="Arial"/>
          <w:b/>
          <w:sz w:val="26"/>
          <w:szCs w:val="26"/>
        </w:rPr>
        <w:t>Policy Procedure:</w:t>
      </w:r>
    </w:p>
    <w:p w14:paraId="10D58D01" w14:textId="77777777" w:rsidR="00665C3D" w:rsidRPr="00AD6402" w:rsidRDefault="00665C3D" w:rsidP="00665C3D">
      <w:pPr>
        <w:numPr>
          <w:ilvl w:val="0"/>
          <w:numId w:val="3"/>
        </w:numPr>
        <w:spacing w:after="0"/>
        <w:ind w:left="356" w:hangingChars="162" w:hanging="356"/>
        <w:rPr>
          <w:rFonts w:ascii="Arial" w:hAnsi="Arial" w:cs="Arial"/>
        </w:rPr>
      </w:pPr>
      <w:r w:rsidRPr="00AD6402">
        <w:rPr>
          <w:rFonts w:ascii="Arial" w:hAnsi="Arial" w:cs="Arial"/>
        </w:rPr>
        <w:t>The Chairperson or, in the absence of the Chairperson, the Deputy Chairperson and the Chief Executive Officer, or the person acting in the Chief Executive Officer’s position, are authorised to affix the Common Seal to documents requiring the Common Seal.</w:t>
      </w:r>
    </w:p>
    <w:p w14:paraId="6B8F1323" w14:textId="77777777" w:rsidR="00665C3D" w:rsidRPr="00AD6402" w:rsidRDefault="00665C3D" w:rsidP="00665C3D">
      <w:pPr>
        <w:spacing w:after="0"/>
        <w:ind w:left="356"/>
        <w:rPr>
          <w:rFonts w:ascii="Arial" w:hAnsi="Arial" w:cs="Arial"/>
        </w:rPr>
      </w:pPr>
    </w:p>
    <w:p w14:paraId="6ADE1342" w14:textId="77777777" w:rsidR="00665C3D" w:rsidRPr="00AD6402" w:rsidRDefault="00665C3D" w:rsidP="00665C3D">
      <w:pPr>
        <w:numPr>
          <w:ilvl w:val="0"/>
          <w:numId w:val="3"/>
        </w:numPr>
        <w:spacing w:after="0"/>
        <w:ind w:left="356" w:hangingChars="162" w:hanging="356"/>
        <w:rPr>
          <w:rFonts w:ascii="Arial" w:hAnsi="Arial" w:cs="Arial"/>
        </w:rPr>
      </w:pPr>
      <w:r w:rsidRPr="00AD6402">
        <w:rPr>
          <w:rFonts w:ascii="Arial" w:hAnsi="Arial" w:cs="Arial"/>
        </w:rPr>
        <w:t>The Chief Executive Officer will maintain a register, in a secure location, detailing:</w:t>
      </w:r>
    </w:p>
    <w:p w14:paraId="6495BA65" w14:textId="77777777" w:rsidR="00665C3D" w:rsidRPr="00AD6402" w:rsidRDefault="00665C3D" w:rsidP="00665C3D">
      <w:pPr>
        <w:numPr>
          <w:ilvl w:val="1"/>
          <w:numId w:val="3"/>
        </w:numPr>
        <w:spacing w:after="0"/>
        <w:ind w:leftChars="192" w:left="847" w:hangingChars="193" w:hanging="425"/>
        <w:rPr>
          <w:rFonts w:ascii="Arial" w:hAnsi="Arial" w:cs="Arial"/>
        </w:rPr>
      </w:pPr>
      <w:r w:rsidRPr="00AD6402">
        <w:rPr>
          <w:rFonts w:ascii="Arial" w:hAnsi="Arial" w:cs="Arial"/>
        </w:rPr>
        <w:t>The type of document requiring the Common Seal;</w:t>
      </w:r>
    </w:p>
    <w:p w14:paraId="5F1C926D" w14:textId="77777777" w:rsidR="00665C3D" w:rsidRPr="00AD6402" w:rsidRDefault="00665C3D" w:rsidP="00665C3D">
      <w:pPr>
        <w:numPr>
          <w:ilvl w:val="1"/>
          <w:numId w:val="3"/>
        </w:numPr>
        <w:spacing w:after="0"/>
        <w:ind w:leftChars="192" w:left="847" w:hangingChars="193" w:hanging="425"/>
        <w:rPr>
          <w:rFonts w:ascii="Arial" w:hAnsi="Arial" w:cs="Arial"/>
        </w:rPr>
      </w:pPr>
      <w:r w:rsidRPr="00AD6402">
        <w:rPr>
          <w:rFonts w:ascii="Arial" w:hAnsi="Arial" w:cs="Arial"/>
        </w:rPr>
        <w:t>The names of the persons who signed the document; and</w:t>
      </w:r>
    </w:p>
    <w:p w14:paraId="662A425A" w14:textId="77777777" w:rsidR="00665C3D" w:rsidRPr="00AD6402" w:rsidRDefault="00665C3D" w:rsidP="00665C3D">
      <w:pPr>
        <w:numPr>
          <w:ilvl w:val="1"/>
          <w:numId w:val="3"/>
        </w:numPr>
        <w:spacing w:after="0"/>
        <w:ind w:leftChars="192" w:left="847" w:hangingChars="193" w:hanging="425"/>
        <w:rPr>
          <w:rFonts w:ascii="Arial" w:hAnsi="Arial" w:cs="Arial"/>
        </w:rPr>
      </w:pPr>
      <w:r w:rsidRPr="00AD6402">
        <w:rPr>
          <w:rFonts w:ascii="Arial" w:hAnsi="Arial" w:cs="Arial"/>
        </w:rPr>
        <w:t>The date the document was signed.</w:t>
      </w:r>
    </w:p>
    <w:p w14:paraId="7E405FF7" w14:textId="77777777" w:rsidR="00665C3D" w:rsidRPr="00AD6402" w:rsidRDefault="00665C3D" w:rsidP="00665C3D">
      <w:pPr>
        <w:spacing w:after="0"/>
        <w:ind w:left="847"/>
        <w:rPr>
          <w:rFonts w:ascii="Arial" w:hAnsi="Arial" w:cs="Arial"/>
        </w:rPr>
      </w:pPr>
    </w:p>
    <w:p w14:paraId="06AE8ECE" w14:textId="77777777" w:rsidR="00665C3D" w:rsidRPr="00AD6402" w:rsidRDefault="00665C3D" w:rsidP="00665C3D">
      <w:pPr>
        <w:numPr>
          <w:ilvl w:val="0"/>
          <w:numId w:val="3"/>
        </w:numPr>
        <w:spacing w:after="0"/>
        <w:ind w:left="356" w:hangingChars="162" w:hanging="356"/>
        <w:rPr>
          <w:rFonts w:ascii="Arial" w:hAnsi="Arial" w:cs="Arial"/>
        </w:rPr>
      </w:pPr>
      <w:r w:rsidRPr="00AD6402">
        <w:rPr>
          <w:rFonts w:ascii="Arial" w:hAnsi="Arial" w:cs="Arial"/>
        </w:rPr>
        <w:t>A report listing the documents to which the Common Seal has been affixed will be presented to the next Ordinary Meeting of Council.</w:t>
      </w:r>
    </w:p>
    <w:p w14:paraId="4278B64E" w14:textId="761C71F6" w:rsidR="00665C3D" w:rsidRPr="00AD6402" w:rsidRDefault="00665C3D" w:rsidP="00665C3D">
      <w:pPr>
        <w:rPr>
          <w:rFonts w:ascii="Arial" w:hAnsi="Arial" w:cs="Arial"/>
          <w:b/>
        </w:rPr>
      </w:pPr>
      <w:r w:rsidRPr="00AD6402">
        <w:rPr>
          <w:rFonts w:ascii="Arial" w:hAnsi="Arial" w:cs="Arial"/>
          <w:b/>
        </w:rPr>
        <w:t xml:space="preserve">  </w:t>
      </w:r>
    </w:p>
    <w:p w14:paraId="2BF6B4BA" w14:textId="77777777" w:rsidR="00665C3D" w:rsidRPr="00AD6402" w:rsidRDefault="00665C3D" w:rsidP="00665C3D">
      <w:pPr>
        <w:rPr>
          <w:rFonts w:ascii="Arial" w:hAnsi="Arial" w:cs="Arial"/>
          <w:b/>
        </w:rPr>
      </w:pPr>
    </w:p>
    <w:p w14:paraId="32801265" w14:textId="77777777" w:rsidR="00665C3D" w:rsidRPr="00AD6402" w:rsidRDefault="00665C3D" w:rsidP="00665C3D">
      <w:pPr>
        <w:rPr>
          <w:rFonts w:ascii="Arial" w:hAnsi="Arial" w:cs="Arial"/>
          <w:b/>
        </w:rPr>
      </w:pPr>
    </w:p>
    <w:p w14:paraId="764E89D3" w14:textId="77777777" w:rsidR="00665C3D" w:rsidRPr="00AD6402" w:rsidRDefault="00665C3D" w:rsidP="00665C3D">
      <w:pPr>
        <w:rPr>
          <w:rFonts w:ascii="Arial" w:hAnsi="Arial" w:cs="Arial"/>
          <w:b/>
        </w:rPr>
      </w:pPr>
    </w:p>
    <w:p w14:paraId="3E0A5B63" w14:textId="77777777" w:rsidR="00665C3D" w:rsidRPr="00AD6402" w:rsidRDefault="00665C3D" w:rsidP="00665C3D">
      <w:pPr>
        <w:rPr>
          <w:rFonts w:ascii="Arial" w:hAnsi="Arial" w:cs="Arial"/>
        </w:rPr>
      </w:pPr>
    </w:p>
    <w:p w14:paraId="2E60C8FF" w14:textId="77777777" w:rsidR="00665C3D" w:rsidRPr="00AD6402" w:rsidRDefault="00665C3D" w:rsidP="00665C3D">
      <w:pPr>
        <w:rPr>
          <w:rFonts w:ascii="Arial" w:hAnsi="Arial" w:cs="Arial"/>
          <w:b/>
        </w:rPr>
      </w:pPr>
    </w:p>
    <w:tbl>
      <w:tblPr>
        <w:tblStyle w:val="TableGrid3"/>
        <w:tblW w:w="9286" w:type="dxa"/>
        <w:tblLook w:val="04A0" w:firstRow="1" w:lastRow="0" w:firstColumn="1" w:lastColumn="0" w:noHBand="0" w:noVBand="1"/>
      </w:tblPr>
      <w:tblGrid>
        <w:gridCol w:w="4077"/>
        <w:gridCol w:w="5209"/>
      </w:tblGrid>
      <w:tr w:rsidR="00665C3D" w:rsidRPr="00AD6402" w14:paraId="7F768132" w14:textId="77777777" w:rsidTr="00C71BB1">
        <w:tc>
          <w:tcPr>
            <w:tcW w:w="4077" w:type="dxa"/>
          </w:tcPr>
          <w:p w14:paraId="520BA4EB" w14:textId="77777777" w:rsidR="00665C3D" w:rsidRPr="00AD6402" w:rsidRDefault="00665C3D" w:rsidP="00C71BB1">
            <w:pPr>
              <w:rPr>
                <w:rFonts w:ascii="Arial" w:eastAsiaTheme="minorHAnsi" w:hAnsi="Arial" w:cs="Arial"/>
              </w:rPr>
            </w:pPr>
            <w:r w:rsidRPr="00AD6402">
              <w:rPr>
                <w:rFonts w:ascii="Arial" w:eastAsiaTheme="minorHAnsi" w:hAnsi="Arial" w:cs="Arial"/>
                <w:b/>
              </w:rPr>
              <w:t>Legislation</w:t>
            </w:r>
          </w:p>
        </w:tc>
        <w:tc>
          <w:tcPr>
            <w:tcW w:w="5209" w:type="dxa"/>
          </w:tcPr>
          <w:p w14:paraId="23C2B3C0" w14:textId="77777777" w:rsidR="00665C3D" w:rsidRPr="00AD6402" w:rsidRDefault="00665C3D" w:rsidP="00C71BB1">
            <w:pPr>
              <w:rPr>
                <w:rFonts w:ascii="Arial" w:eastAsiaTheme="minorHAnsi" w:hAnsi="Arial" w:cs="Arial"/>
              </w:rPr>
            </w:pPr>
            <w:r w:rsidRPr="00AD6402">
              <w:rPr>
                <w:rFonts w:ascii="Arial" w:eastAsiaTheme="minorHAnsi" w:hAnsi="Arial" w:cs="Arial"/>
              </w:rPr>
              <w:t>Local Government Act 1995 s.9.49A</w:t>
            </w:r>
          </w:p>
        </w:tc>
      </w:tr>
      <w:tr w:rsidR="00665C3D" w:rsidRPr="00AD6402" w14:paraId="7A5BFF3D" w14:textId="77777777" w:rsidTr="00C71BB1">
        <w:tc>
          <w:tcPr>
            <w:tcW w:w="4077" w:type="dxa"/>
          </w:tcPr>
          <w:p w14:paraId="00476111" w14:textId="77777777" w:rsidR="00665C3D" w:rsidRPr="00AD6402" w:rsidRDefault="00665C3D" w:rsidP="00C71BB1">
            <w:pPr>
              <w:rPr>
                <w:rFonts w:ascii="Arial" w:eastAsiaTheme="minorHAnsi" w:hAnsi="Arial" w:cs="Arial"/>
              </w:rPr>
            </w:pPr>
            <w:r w:rsidRPr="00AD6402">
              <w:rPr>
                <w:rFonts w:ascii="Arial" w:eastAsiaTheme="minorHAnsi" w:hAnsi="Arial" w:cs="Arial"/>
                <w:b/>
              </w:rPr>
              <w:t>Responsible Officer</w:t>
            </w:r>
          </w:p>
        </w:tc>
        <w:tc>
          <w:tcPr>
            <w:tcW w:w="5209" w:type="dxa"/>
          </w:tcPr>
          <w:p w14:paraId="4D636D11" w14:textId="77777777" w:rsidR="00665C3D" w:rsidRPr="00AD6402" w:rsidRDefault="00665C3D" w:rsidP="00C71BB1">
            <w:pPr>
              <w:rPr>
                <w:rFonts w:ascii="Arial" w:eastAsiaTheme="minorHAnsi" w:hAnsi="Arial" w:cs="Arial"/>
              </w:rPr>
            </w:pPr>
            <w:r w:rsidRPr="00AD6402">
              <w:rPr>
                <w:rFonts w:ascii="Arial" w:eastAsiaTheme="minorHAnsi" w:hAnsi="Arial" w:cs="Arial"/>
              </w:rPr>
              <w:t>Chief Executive Officer</w:t>
            </w:r>
          </w:p>
        </w:tc>
      </w:tr>
      <w:tr w:rsidR="00665C3D" w:rsidRPr="00AD6402" w14:paraId="3837922A" w14:textId="77777777" w:rsidTr="00C71BB1">
        <w:tc>
          <w:tcPr>
            <w:tcW w:w="4077" w:type="dxa"/>
          </w:tcPr>
          <w:p w14:paraId="365BBC20" w14:textId="77777777" w:rsidR="00665C3D" w:rsidRPr="00AD6402" w:rsidRDefault="00665C3D" w:rsidP="00C71BB1">
            <w:pPr>
              <w:rPr>
                <w:rFonts w:ascii="Arial" w:eastAsiaTheme="minorHAnsi" w:hAnsi="Arial" w:cs="Arial"/>
              </w:rPr>
            </w:pPr>
            <w:r w:rsidRPr="00AD6402">
              <w:rPr>
                <w:rFonts w:ascii="Arial" w:eastAsiaTheme="minorHAnsi" w:hAnsi="Arial" w:cs="Arial"/>
                <w:b/>
              </w:rPr>
              <w:t>Council Meeting Date</w:t>
            </w:r>
          </w:p>
        </w:tc>
        <w:tc>
          <w:tcPr>
            <w:tcW w:w="5209" w:type="dxa"/>
          </w:tcPr>
          <w:p w14:paraId="784CDFED" w14:textId="76C34B69" w:rsidR="00665C3D" w:rsidRPr="00AD6402" w:rsidRDefault="00D820E9" w:rsidP="00351AB7">
            <w:pPr>
              <w:rPr>
                <w:rFonts w:ascii="Arial" w:eastAsiaTheme="minorHAnsi" w:hAnsi="Arial" w:cs="Arial"/>
              </w:rPr>
            </w:pPr>
            <w:r w:rsidRPr="00086C90">
              <w:rPr>
                <w:rFonts w:ascii="Arial" w:eastAsiaTheme="minorHAnsi" w:hAnsi="Arial" w:cs="Arial"/>
                <w:color w:val="FF0000"/>
              </w:rPr>
              <w:t>24.04.2025</w:t>
            </w:r>
          </w:p>
        </w:tc>
      </w:tr>
      <w:tr w:rsidR="00665C3D" w:rsidRPr="00AD6402" w14:paraId="4FA77581" w14:textId="77777777" w:rsidTr="00C71BB1">
        <w:tc>
          <w:tcPr>
            <w:tcW w:w="4077" w:type="dxa"/>
          </w:tcPr>
          <w:p w14:paraId="46EF33E4" w14:textId="77777777" w:rsidR="00665C3D" w:rsidRPr="00AD6402" w:rsidRDefault="00665C3D" w:rsidP="00C71BB1">
            <w:pPr>
              <w:rPr>
                <w:rFonts w:ascii="Arial" w:eastAsiaTheme="minorHAnsi" w:hAnsi="Arial" w:cs="Arial"/>
              </w:rPr>
            </w:pPr>
            <w:r w:rsidRPr="00AD6402">
              <w:rPr>
                <w:rFonts w:ascii="Arial" w:eastAsiaTheme="minorHAnsi" w:hAnsi="Arial" w:cs="Arial"/>
                <w:b/>
              </w:rPr>
              <w:t>Review History</w:t>
            </w:r>
          </w:p>
        </w:tc>
        <w:tc>
          <w:tcPr>
            <w:tcW w:w="5209" w:type="dxa"/>
          </w:tcPr>
          <w:p w14:paraId="61A69B7A" w14:textId="4E6E77AE" w:rsidR="00665C3D" w:rsidRPr="00AD6402" w:rsidRDefault="00665C3D" w:rsidP="003C5CE7">
            <w:pPr>
              <w:rPr>
                <w:rFonts w:ascii="Arial" w:eastAsiaTheme="minorHAnsi" w:hAnsi="Arial" w:cs="Arial"/>
              </w:rPr>
            </w:pPr>
            <w:r w:rsidRPr="00AD6402">
              <w:rPr>
                <w:rFonts w:ascii="Arial" w:eastAsiaTheme="minorHAnsi" w:hAnsi="Arial" w:cs="Arial"/>
              </w:rPr>
              <w:t>27/10/2005, 05/09/2013, 04/09/2014</w:t>
            </w:r>
            <w:r w:rsidR="00ED7831" w:rsidRPr="00AD6402">
              <w:rPr>
                <w:rFonts w:ascii="Arial" w:eastAsiaTheme="minorHAnsi" w:hAnsi="Arial" w:cs="Arial"/>
              </w:rPr>
              <w:t>, 20/08/2015</w:t>
            </w:r>
            <w:r w:rsidR="00AE05C6" w:rsidRPr="00AD6402">
              <w:rPr>
                <w:rFonts w:ascii="Arial" w:eastAsiaTheme="minorHAnsi" w:hAnsi="Arial" w:cs="Arial"/>
              </w:rPr>
              <w:t>; 01/09/2016</w:t>
            </w:r>
            <w:r w:rsidR="0033028D" w:rsidRPr="00AD6402">
              <w:rPr>
                <w:rFonts w:ascii="Arial" w:eastAsiaTheme="minorHAnsi" w:hAnsi="Arial" w:cs="Arial"/>
              </w:rPr>
              <w:t>; 14/09/2017</w:t>
            </w:r>
            <w:r w:rsidR="007E2AB1" w:rsidRPr="00AD6402">
              <w:rPr>
                <w:rFonts w:ascii="Arial" w:eastAsiaTheme="minorHAnsi" w:hAnsi="Arial" w:cs="Arial"/>
              </w:rPr>
              <w:t>;</w:t>
            </w:r>
            <w:r w:rsidR="001F5AB3">
              <w:rPr>
                <w:rFonts w:ascii="Arial" w:eastAsiaTheme="minorHAnsi" w:hAnsi="Arial" w:cs="Arial"/>
              </w:rPr>
              <w:t xml:space="preserve"> 14/08/2018; 13/09/2019</w:t>
            </w:r>
            <w:r w:rsidR="00CB1103">
              <w:rPr>
                <w:rFonts w:ascii="Arial" w:eastAsiaTheme="minorHAnsi" w:hAnsi="Arial" w:cs="Arial"/>
              </w:rPr>
              <w:t>; 18/06/2020</w:t>
            </w:r>
            <w:r w:rsidR="00745876">
              <w:rPr>
                <w:rFonts w:ascii="Arial" w:eastAsiaTheme="minorHAnsi" w:hAnsi="Arial" w:cs="Arial"/>
              </w:rPr>
              <w:t xml:space="preserve">, </w:t>
            </w:r>
            <w:r w:rsidR="00304A8F">
              <w:rPr>
                <w:rFonts w:ascii="Arial" w:eastAsiaTheme="minorHAnsi" w:hAnsi="Arial" w:cs="Arial"/>
              </w:rPr>
              <w:t>12/08/2021</w:t>
            </w:r>
            <w:r w:rsidR="0004426B">
              <w:rPr>
                <w:rFonts w:ascii="Arial" w:eastAsiaTheme="minorHAnsi" w:hAnsi="Arial" w:cs="Arial"/>
              </w:rPr>
              <w:t>; 19/08/2022</w:t>
            </w:r>
            <w:r w:rsidR="00351AB7">
              <w:rPr>
                <w:rFonts w:ascii="Arial" w:eastAsiaTheme="minorHAnsi" w:hAnsi="Arial" w:cs="Arial"/>
              </w:rPr>
              <w:t>;</w:t>
            </w:r>
            <w:r w:rsidR="003C5CE7">
              <w:rPr>
                <w:rFonts w:ascii="Arial" w:eastAsiaTheme="minorHAnsi" w:hAnsi="Arial" w:cs="Arial"/>
              </w:rPr>
              <w:t xml:space="preserve">21/09/2023; </w:t>
            </w:r>
            <w:r w:rsidR="005F081C">
              <w:rPr>
                <w:rFonts w:ascii="Arial" w:eastAsiaTheme="minorHAnsi" w:hAnsi="Arial" w:cs="Arial"/>
              </w:rPr>
              <w:t>24.04.2024</w:t>
            </w:r>
            <w:r w:rsidR="00012B4D">
              <w:rPr>
                <w:rFonts w:ascii="Arial" w:eastAsiaTheme="minorHAnsi" w:hAnsi="Arial" w:cs="Arial"/>
              </w:rPr>
              <w:t>, 8.4.2025</w:t>
            </w:r>
          </w:p>
        </w:tc>
      </w:tr>
      <w:tr w:rsidR="00665C3D" w:rsidRPr="00AD6402" w14:paraId="24EFA52A" w14:textId="77777777" w:rsidTr="00C71BB1">
        <w:tc>
          <w:tcPr>
            <w:tcW w:w="4077" w:type="dxa"/>
          </w:tcPr>
          <w:p w14:paraId="6653BC10" w14:textId="77777777" w:rsidR="00665C3D" w:rsidRPr="00AD6402" w:rsidRDefault="00665C3D" w:rsidP="00C71BB1">
            <w:pPr>
              <w:rPr>
                <w:rFonts w:ascii="Arial" w:eastAsiaTheme="minorHAnsi" w:hAnsi="Arial" w:cs="Arial"/>
              </w:rPr>
            </w:pPr>
            <w:r w:rsidRPr="00AD6402">
              <w:rPr>
                <w:rFonts w:ascii="Arial" w:eastAsiaTheme="minorHAnsi" w:hAnsi="Arial" w:cs="Arial"/>
                <w:b/>
              </w:rPr>
              <w:t>Next Review Date</w:t>
            </w:r>
          </w:p>
        </w:tc>
        <w:tc>
          <w:tcPr>
            <w:tcW w:w="5209" w:type="dxa"/>
          </w:tcPr>
          <w:p w14:paraId="3562A8BA" w14:textId="3D30FC19" w:rsidR="00665C3D" w:rsidRPr="001F5AB3" w:rsidRDefault="007E2AB1" w:rsidP="00F6369C">
            <w:pPr>
              <w:rPr>
                <w:rFonts w:ascii="Arial" w:eastAsiaTheme="minorHAnsi" w:hAnsi="Arial" w:cs="Arial"/>
              </w:rPr>
            </w:pPr>
            <w:r w:rsidRPr="00AD6402">
              <w:rPr>
                <w:rFonts w:ascii="Arial" w:eastAsiaTheme="minorHAnsi" w:hAnsi="Arial" w:cs="Arial"/>
              </w:rPr>
              <w:t>01</w:t>
            </w:r>
            <w:r w:rsidR="00AE05C6" w:rsidRPr="00AD6402">
              <w:rPr>
                <w:rFonts w:ascii="Arial" w:eastAsiaTheme="minorHAnsi" w:hAnsi="Arial" w:cs="Arial"/>
              </w:rPr>
              <w:t>/</w:t>
            </w:r>
            <w:r w:rsidR="00F6369C" w:rsidRPr="00AD6402">
              <w:rPr>
                <w:rFonts w:ascii="Arial" w:eastAsiaTheme="minorHAnsi" w:hAnsi="Arial" w:cs="Arial"/>
              </w:rPr>
              <w:t>0</w:t>
            </w:r>
            <w:r w:rsidR="00F6369C">
              <w:rPr>
                <w:rFonts w:ascii="Arial" w:eastAsiaTheme="minorHAnsi" w:hAnsi="Arial" w:cs="Arial"/>
              </w:rPr>
              <w:t>5</w:t>
            </w:r>
            <w:r w:rsidR="00AE05C6" w:rsidRPr="00AD6402">
              <w:rPr>
                <w:rFonts w:ascii="Arial" w:eastAsiaTheme="minorHAnsi" w:hAnsi="Arial" w:cs="Arial"/>
              </w:rPr>
              <w:t>/</w:t>
            </w:r>
            <w:r w:rsidR="00D820E9">
              <w:rPr>
                <w:rFonts w:ascii="Arial" w:eastAsiaTheme="minorHAnsi" w:hAnsi="Arial" w:cs="Arial"/>
              </w:rPr>
              <w:t>2026</w:t>
            </w:r>
          </w:p>
        </w:tc>
      </w:tr>
      <w:tr w:rsidR="00665C3D" w:rsidRPr="00AD6402" w14:paraId="581EEE35" w14:textId="77777777" w:rsidTr="00C71BB1">
        <w:tc>
          <w:tcPr>
            <w:tcW w:w="4077" w:type="dxa"/>
          </w:tcPr>
          <w:p w14:paraId="189FFB93" w14:textId="77777777" w:rsidR="00665C3D" w:rsidRPr="00AD6402" w:rsidRDefault="00665C3D" w:rsidP="00C71BB1">
            <w:pPr>
              <w:rPr>
                <w:rFonts w:ascii="Arial" w:eastAsiaTheme="minorHAnsi" w:hAnsi="Arial" w:cs="Arial"/>
                <w:b/>
              </w:rPr>
            </w:pPr>
            <w:r w:rsidRPr="00AD6402">
              <w:rPr>
                <w:rFonts w:ascii="Arial" w:eastAsiaTheme="minorHAnsi" w:hAnsi="Arial" w:cs="Arial"/>
                <w:b/>
              </w:rPr>
              <w:t xml:space="preserve">Delegation to the Chief Executive Officer </w:t>
            </w:r>
          </w:p>
        </w:tc>
        <w:tc>
          <w:tcPr>
            <w:tcW w:w="5209" w:type="dxa"/>
          </w:tcPr>
          <w:p w14:paraId="4C82FC89" w14:textId="77777777" w:rsidR="00665C3D" w:rsidRPr="00AD6402" w:rsidRDefault="00665C3D" w:rsidP="00C71BB1">
            <w:pPr>
              <w:rPr>
                <w:rFonts w:ascii="Arial" w:eastAsiaTheme="minorHAnsi" w:hAnsi="Arial" w:cs="Arial"/>
              </w:rPr>
            </w:pPr>
            <w:r w:rsidRPr="00AD6402">
              <w:rPr>
                <w:rFonts w:ascii="Arial" w:eastAsiaTheme="minorHAnsi" w:hAnsi="Arial" w:cs="Arial"/>
              </w:rPr>
              <w:t>Nil</w:t>
            </w:r>
          </w:p>
        </w:tc>
      </w:tr>
    </w:tbl>
    <w:p w14:paraId="35A54A4F" w14:textId="77777777" w:rsidR="000E5907" w:rsidRPr="00AD6402" w:rsidRDefault="000E5907" w:rsidP="00665C3D">
      <w:pPr>
        <w:spacing w:after="0" w:line="240" w:lineRule="auto"/>
        <w:rPr>
          <w:rFonts w:ascii="Arial" w:hAnsi="Arial" w:cs="Arial"/>
        </w:rPr>
      </w:pPr>
    </w:p>
    <w:sectPr w:rsidR="000E5907" w:rsidRPr="00AD6402" w:rsidSect="007850DA">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763C7"/>
    <w:multiLevelType w:val="hybridMultilevel"/>
    <w:tmpl w:val="FD6A6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F65440C"/>
    <w:multiLevelType w:val="hybridMultilevel"/>
    <w:tmpl w:val="7EDE75AA"/>
    <w:lvl w:ilvl="0" w:tplc="79EE30E8">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4995CD9"/>
    <w:multiLevelType w:val="hybridMultilevel"/>
    <w:tmpl w:val="8BC44B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1268638">
    <w:abstractNumId w:val="1"/>
  </w:num>
  <w:num w:numId="2" w16cid:durableId="446891794">
    <w:abstractNumId w:val="0"/>
  </w:num>
  <w:num w:numId="3" w16cid:durableId="39551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0sbA0tjQxNbdU0lEKTi0uzszPAykwrAUAQr52XSwAAAA="/>
  </w:docVars>
  <w:rsids>
    <w:rsidRoot w:val="00237216"/>
    <w:rsid w:val="00012B4D"/>
    <w:rsid w:val="0002563D"/>
    <w:rsid w:val="00043C39"/>
    <w:rsid w:val="0004426B"/>
    <w:rsid w:val="00084A57"/>
    <w:rsid w:val="00086C90"/>
    <w:rsid w:val="000E5907"/>
    <w:rsid w:val="001304FA"/>
    <w:rsid w:val="001401D7"/>
    <w:rsid w:val="001A6F84"/>
    <w:rsid w:val="001F5AB3"/>
    <w:rsid w:val="002047D9"/>
    <w:rsid w:val="00220131"/>
    <w:rsid w:val="00237216"/>
    <w:rsid w:val="0027622E"/>
    <w:rsid w:val="0029131D"/>
    <w:rsid w:val="002D5CBF"/>
    <w:rsid w:val="002F13A2"/>
    <w:rsid w:val="00304A8F"/>
    <w:rsid w:val="00313805"/>
    <w:rsid w:val="0033028D"/>
    <w:rsid w:val="00351AB7"/>
    <w:rsid w:val="003C5CE7"/>
    <w:rsid w:val="003D66DB"/>
    <w:rsid w:val="00416E5B"/>
    <w:rsid w:val="00445140"/>
    <w:rsid w:val="00481197"/>
    <w:rsid w:val="00500A9F"/>
    <w:rsid w:val="005B11A5"/>
    <w:rsid w:val="005F081C"/>
    <w:rsid w:val="00626956"/>
    <w:rsid w:val="0064375A"/>
    <w:rsid w:val="00665C3D"/>
    <w:rsid w:val="00694E2D"/>
    <w:rsid w:val="00697A48"/>
    <w:rsid w:val="006D0FD9"/>
    <w:rsid w:val="006D3168"/>
    <w:rsid w:val="0072492E"/>
    <w:rsid w:val="00745876"/>
    <w:rsid w:val="007523B7"/>
    <w:rsid w:val="007A5D1A"/>
    <w:rsid w:val="007B3F36"/>
    <w:rsid w:val="007D55FA"/>
    <w:rsid w:val="007E2AB1"/>
    <w:rsid w:val="008100B5"/>
    <w:rsid w:val="00833ED4"/>
    <w:rsid w:val="008B094E"/>
    <w:rsid w:val="00AB37C7"/>
    <w:rsid w:val="00AD6402"/>
    <w:rsid w:val="00AE05C6"/>
    <w:rsid w:val="00AF4A1F"/>
    <w:rsid w:val="00B305CB"/>
    <w:rsid w:val="00B51C7C"/>
    <w:rsid w:val="00BB5335"/>
    <w:rsid w:val="00BE4B07"/>
    <w:rsid w:val="00BF35A2"/>
    <w:rsid w:val="00BF7871"/>
    <w:rsid w:val="00C1272B"/>
    <w:rsid w:val="00CB1103"/>
    <w:rsid w:val="00D01550"/>
    <w:rsid w:val="00D03893"/>
    <w:rsid w:val="00D1504A"/>
    <w:rsid w:val="00D820E9"/>
    <w:rsid w:val="00DC1946"/>
    <w:rsid w:val="00E32FDD"/>
    <w:rsid w:val="00E3400F"/>
    <w:rsid w:val="00E648E6"/>
    <w:rsid w:val="00ED7831"/>
    <w:rsid w:val="00F6369C"/>
    <w:rsid w:val="00FA12FB"/>
    <w:rsid w:val="00FE5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DD97"/>
  <w15:docId w15:val="{72BD76BC-AB10-439A-9733-7EA07117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16"/>
  </w:style>
  <w:style w:type="paragraph" w:styleId="Heading5">
    <w:name w:val="heading 5"/>
    <w:next w:val="Normal"/>
    <w:link w:val="Heading5Char"/>
    <w:qFormat/>
    <w:rsid w:val="001304FA"/>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216"/>
    <w:pPr>
      <w:ind w:left="720"/>
      <w:contextualSpacing/>
    </w:pPr>
  </w:style>
  <w:style w:type="table" w:customStyle="1" w:styleId="TableGrid1">
    <w:name w:val="Table Grid1"/>
    <w:basedOn w:val="TableNormal"/>
    <w:next w:val="TableGrid"/>
    <w:uiPriority w:val="59"/>
    <w:rsid w:val="002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5C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B1"/>
    <w:rPr>
      <w:rFonts w:ascii="Segoe UI" w:hAnsi="Segoe UI" w:cs="Segoe UI"/>
      <w:sz w:val="18"/>
      <w:szCs w:val="18"/>
    </w:rPr>
  </w:style>
  <w:style w:type="character" w:styleId="CommentReference">
    <w:name w:val="annotation reference"/>
    <w:basedOn w:val="DefaultParagraphFont"/>
    <w:uiPriority w:val="99"/>
    <w:semiHidden/>
    <w:unhideWhenUsed/>
    <w:rsid w:val="00D03893"/>
    <w:rPr>
      <w:sz w:val="16"/>
      <w:szCs w:val="16"/>
    </w:rPr>
  </w:style>
  <w:style w:type="paragraph" w:styleId="CommentText">
    <w:name w:val="annotation text"/>
    <w:basedOn w:val="Normal"/>
    <w:link w:val="CommentTextChar"/>
    <w:uiPriority w:val="99"/>
    <w:semiHidden/>
    <w:unhideWhenUsed/>
    <w:rsid w:val="00D03893"/>
    <w:pPr>
      <w:spacing w:line="240" w:lineRule="auto"/>
    </w:pPr>
    <w:rPr>
      <w:sz w:val="20"/>
      <w:szCs w:val="20"/>
    </w:rPr>
  </w:style>
  <w:style w:type="character" w:customStyle="1" w:styleId="CommentTextChar">
    <w:name w:val="Comment Text Char"/>
    <w:basedOn w:val="DefaultParagraphFont"/>
    <w:link w:val="CommentText"/>
    <w:uiPriority w:val="99"/>
    <w:semiHidden/>
    <w:rsid w:val="00D03893"/>
    <w:rPr>
      <w:sz w:val="20"/>
      <w:szCs w:val="20"/>
    </w:rPr>
  </w:style>
  <w:style w:type="paragraph" w:styleId="CommentSubject">
    <w:name w:val="annotation subject"/>
    <w:basedOn w:val="CommentText"/>
    <w:next w:val="CommentText"/>
    <w:link w:val="CommentSubjectChar"/>
    <w:uiPriority w:val="99"/>
    <w:semiHidden/>
    <w:unhideWhenUsed/>
    <w:rsid w:val="00D03893"/>
    <w:rPr>
      <w:b/>
      <w:bCs/>
    </w:rPr>
  </w:style>
  <w:style w:type="character" w:customStyle="1" w:styleId="CommentSubjectChar">
    <w:name w:val="Comment Subject Char"/>
    <w:basedOn w:val="CommentTextChar"/>
    <w:link w:val="CommentSubject"/>
    <w:uiPriority w:val="99"/>
    <w:semiHidden/>
    <w:rsid w:val="00D03893"/>
    <w:rPr>
      <w:b/>
      <w:bCs/>
      <w:sz w:val="20"/>
      <w:szCs w:val="20"/>
    </w:rPr>
  </w:style>
  <w:style w:type="character" w:customStyle="1" w:styleId="Heading5Char">
    <w:name w:val="Heading 5 Char"/>
    <w:basedOn w:val="DefaultParagraphFont"/>
    <w:link w:val="Heading5"/>
    <w:rsid w:val="001304FA"/>
    <w:rPr>
      <w:rFonts w:ascii="Times New Roman" w:eastAsia="Times New Roman" w:hAnsi="Times New Roman" w:cs="Times New Roman"/>
      <w:b/>
      <w:sz w:val="24"/>
      <w:szCs w:val="20"/>
      <w:lang w:eastAsia="en-AU"/>
    </w:rPr>
  </w:style>
  <w:style w:type="paragraph" w:customStyle="1" w:styleId="Subsection">
    <w:name w:val="Subsection"/>
    <w:rsid w:val="001304F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Footnotesection">
    <w:name w:val="Footnote(section)"/>
    <w:rsid w:val="001304FA"/>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lang w:eastAsia="en-AU"/>
    </w:rPr>
  </w:style>
  <w:style w:type="paragraph" w:customStyle="1" w:styleId="Indenta">
    <w:name w:val="Indent(a)"/>
    <w:rsid w:val="001304FA"/>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1304FA"/>
    <w:rPr>
      <w:noProof w:val="0"/>
    </w:rPr>
  </w:style>
  <w:style w:type="paragraph" w:styleId="Revision">
    <w:name w:val="Revision"/>
    <w:hidden/>
    <w:uiPriority w:val="99"/>
    <w:semiHidden/>
    <w:rsid w:val="00D82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Callander</dc:creator>
  <cp:lastModifiedBy>Deborah Toward</cp:lastModifiedBy>
  <cp:revision>4</cp:revision>
  <cp:lastPrinted>2013-10-30T05:12:00Z</cp:lastPrinted>
  <dcterms:created xsi:type="dcterms:W3CDTF">2025-05-01T02:08:00Z</dcterms:created>
  <dcterms:modified xsi:type="dcterms:W3CDTF">2025-05-01T02:11:00Z</dcterms:modified>
</cp:coreProperties>
</file>