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470A" w14:textId="6B08333E" w:rsidR="00083D28" w:rsidRPr="00546295" w:rsidRDefault="00083D28" w:rsidP="00083D28">
      <w:pPr>
        <w:tabs>
          <w:tab w:val="right" w:pos="8647"/>
        </w:tabs>
        <w:spacing w:after="0"/>
        <w:rPr>
          <w:rFonts w:ascii="Arial" w:hAnsi="Arial" w:cs="Arial"/>
          <w:b/>
        </w:rPr>
      </w:pPr>
      <w:r w:rsidRPr="00546295">
        <w:rPr>
          <w:rFonts w:ascii="Arial" w:hAnsi="Arial" w:cs="Arial"/>
          <w:b/>
        </w:rPr>
        <w:t xml:space="preserve">Policy No: </w:t>
      </w:r>
      <w:r w:rsidR="00EF7E0A" w:rsidRPr="00546295">
        <w:rPr>
          <w:rFonts w:ascii="Arial" w:hAnsi="Arial" w:cs="Arial"/>
          <w:b/>
        </w:rPr>
        <w:t xml:space="preserve"> CP11</w:t>
      </w:r>
      <w:r w:rsidRPr="00546295">
        <w:rPr>
          <w:rFonts w:ascii="Arial" w:hAnsi="Arial" w:cs="Arial"/>
          <w:b/>
        </w:rPr>
        <w:tab/>
        <w:t xml:space="preserve">Reference: </w:t>
      </w:r>
      <w:r w:rsidRPr="00546295">
        <w:rPr>
          <w:rFonts w:ascii="Arial" w:hAnsi="Arial" w:cs="Arial"/>
        </w:rPr>
        <w:t xml:space="preserve"> </w:t>
      </w:r>
      <w:r w:rsidR="00830AA1">
        <w:rPr>
          <w:rFonts w:ascii="Arial" w:hAnsi="Arial" w:cs="Arial"/>
        </w:rPr>
        <w:t>D-2</w:t>
      </w:r>
      <w:r w:rsidR="002704C4">
        <w:rPr>
          <w:rFonts w:ascii="Arial" w:hAnsi="Arial" w:cs="Arial"/>
        </w:rPr>
        <w:t>6</w:t>
      </w:r>
      <w:r w:rsidR="00830AA1">
        <w:rPr>
          <w:rFonts w:ascii="Arial" w:hAnsi="Arial" w:cs="Arial"/>
        </w:rPr>
        <w:t>-</w:t>
      </w:r>
      <w:r w:rsidR="002704C4" w:rsidRPr="00546295">
        <w:rPr>
          <w:rFonts w:ascii="Arial" w:hAnsi="Arial" w:cs="Arial"/>
        </w:rPr>
        <w:t>000</w:t>
      </w:r>
      <w:r w:rsidR="002247D4">
        <w:rPr>
          <w:rFonts w:ascii="Arial" w:hAnsi="Arial" w:cs="Arial"/>
        </w:rPr>
        <w:t>2464</w:t>
      </w:r>
    </w:p>
    <w:p w14:paraId="663A09CC" w14:textId="77777777" w:rsidR="00083D28" w:rsidRPr="00546295" w:rsidRDefault="00083D28" w:rsidP="00083D28">
      <w:pPr>
        <w:spacing w:after="0"/>
        <w:rPr>
          <w:rFonts w:ascii="Arial" w:hAnsi="Arial" w:cs="Arial"/>
          <w:b/>
        </w:rPr>
      </w:pPr>
    </w:p>
    <w:p w14:paraId="5B96B5AB" w14:textId="77777777" w:rsidR="00083D28" w:rsidRPr="00546295" w:rsidRDefault="00083D28" w:rsidP="00083D28">
      <w:pPr>
        <w:shd w:val="clear" w:color="auto" w:fill="0070C0"/>
        <w:spacing w:after="0"/>
        <w:rPr>
          <w:rFonts w:ascii="Arial" w:hAnsi="Arial" w:cs="Arial"/>
          <w:b/>
          <w:color w:val="FFFFFF" w:themeColor="background1"/>
        </w:rPr>
      </w:pPr>
      <w:r w:rsidRPr="00546295">
        <w:rPr>
          <w:rFonts w:ascii="Arial" w:hAnsi="Arial" w:cs="Arial"/>
          <w:b/>
          <w:color w:val="FFFFFF" w:themeColor="background1"/>
        </w:rPr>
        <w:t xml:space="preserve">Policy Title:  </w:t>
      </w:r>
      <w:r w:rsidR="00EF7E0A" w:rsidRPr="00546295">
        <w:rPr>
          <w:rFonts w:ascii="Arial" w:hAnsi="Arial" w:cs="Arial"/>
          <w:b/>
          <w:color w:val="FFFFFF" w:themeColor="background1"/>
        </w:rPr>
        <w:t xml:space="preserve"> Use of Corporate Credit Cards</w:t>
      </w:r>
    </w:p>
    <w:p w14:paraId="3FC443CD" w14:textId="77777777" w:rsidR="00083D28" w:rsidRPr="00546295" w:rsidRDefault="00083D28" w:rsidP="00083D28">
      <w:pPr>
        <w:spacing w:after="0"/>
        <w:rPr>
          <w:rFonts w:ascii="Arial" w:hAnsi="Arial" w:cs="Arial"/>
          <w:b/>
        </w:rPr>
      </w:pPr>
    </w:p>
    <w:p w14:paraId="6769F1C7" w14:textId="77777777" w:rsidR="00083D28" w:rsidRPr="00700ED6" w:rsidRDefault="00083D28" w:rsidP="009971C0">
      <w:pPr>
        <w:spacing w:after="0"/>
        <w:rPr>
          <w:rFonts w:ascii="Arial" w:hAnsi="Arial" w:cs="Arial"/>
          <w:b/>
        </w:rPr>
      </w:pPr>
      <w:r w:rsidRPr="00700ED6">
        <w:rPr>
          <w:rFonts w:ascii="Arial" w:hAnsi="Arial" w:cs="Arial"/>
          <w:b/>
        </w:rPr>
        <w:t>Policy Statement:</w:t>
      </w:r>
    </w:p>
    <w:p w14:paraId="666D451E" w14:textId="77777777" w:rsidR="009971C0" w:rsidRPr="00546295" w:rsidRDefault="009971C0" w:rsidP="009971C0">
      <w:pPr>
        <w:spacing w:after="0"/>
        <w:jc w:val="both"/>
        <w:rPr>
          <w:rFonts w:ascii="Arial" w:hAnsi="Arial" w:cs="Arial"/>
        </w:rPr>
      </w:pPr>
      <w:r w:rsidRPr="00546295">
        <w:rPr>
          <w:rFonts w:ascii="Arial" w:hAnsi="Arial" w:cs="Arial"/>
        </w:rPr>
        <w:t>The purpose of this policy is to prescribe the principles governing the use of corporate credit cards by employees and to outline the responsibilities of cardholders.</w:t>
      </w:r>
    </w:p>
    <w:p w14:paraId="09018A56" w14:textId="77777777" w:rsidR="00B9488B" w:rsidRPr="00546295" w:rsidRDefault="00B9488B" w:rsidP="009971C0">
      <w:pPr>
        <w:spacing w:after="0"/>
        <w:jc w:val="both"/>
        <w:rPr>
          <w:rFonts w:ascii="Arial" w:hAnsi="Arial" w:cs="Arial"/>
        </w:rPr>
      </w:pPr>
    </w:p>
    <w:p w14:paraId="1B24B114" w14:textId="3F5D7D65" w:rsidR="00B9488B" w:rsidRPr="00546295" w:rsidRDefault="00B9488B" w:rsidP="009971C0">
      <w:pPr>
        <w:spacing w:after="0"/>
        <w:jc w:val="both"/>
        <w:rPr>
          <w:rFonts w:ascii="Arial" w:hAnsi="Arial" w:cs="Arial"/>
        </w:rPr>
      </w:pPr>
      <w:r w:rsidRPr="00546295">
        <w:rPr>
          <w:rFonts w:ascii="Arial" w:hAnsi="Arial" w:cs="Arial"/>
        </w:rPr>
        <w:t xml:space="preserve">The Corporate Credit Card is an alternative method of purchasing small value goods and services outside of the normal purchasing system. </w:t>
      </w:r>
    </w:p>
    <w:p w14:paraId="69AA09B4" w14:textId="77777777" w:rsidR="009971C0" w:rsidRPr="00546295" w:rsidRDefault="009971C0" w:rsidP="009971C0">
      <w:pPr>
        <w:spacing w:after="0"/>
        <w:ind w:left="1701" w:hanging="1701"/>
        <w:jc w:val="both"/>
        <w:rPr>
          <w:rFonts w:ascii="Arial" w:hAnsi="Arial" w:cs="Arial"/>
        </w:rPr>
      </w:pPr>
    </w:p>
    <w:p w14:paraId="3B433C7F" w14:textId="77777777" w:rsidR="009971C0" w:rsidRPr="00700ED6" w:rsidRDefault="009971C0" w:rsidP="009971C0">
      <w:pPr>
        <w:spacing w:after="0"/>
        <w:ind w:left="1701" w:hanging="1701"/>
        <w:jc w:val="both"/>
        <w:rPr>
          <w:rFonts w:ascii="Arial" w:hAnsi="Arial" w:cs="Arial"/>
          <w:b/>
        </w:rPr>
      </w:pPr>
      <w:r w:rsidRPr="00700ED6">
        <w:rPr>
          <w:rFonts w:ascii="Arial" w:hAnsi="Arial" w:cs="Arial"/>
          <w:b/>
        </w:rPr>
        <w:t>Policy Procedure:</w:t>
      </w:r>
    </w:p>
    <w:p w14:paraId="1D74A284" w14:textId="77777777"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issuing of corporate credit cards (Cards) to employees is at the discretion of the Chief Executive Officer (CEO). Where a Card is to be issued to the CEO, this is to be approved by Council. Any increases in the CEO’s credit limit are to be approved by Council.</w:t>
      </w:r>
    </w:p>
    <w:p w14:paraId="62536EE4" w14:textId="77777777" w:rsidR="009971C0" w:rsidRPr="00546295" w:rsidRDefault="009971C0" w:rsidP="0081218B">
      <w:pPr>
        <w:pStyle w:val="ListParagraph"/>
        <w:numPr>
          <w:ilvl w:val="0"/>
          <w:numId w:val="4"/>
        </w:numPr>
        <w:spacing w:after="120" w:line="240" w:lineRule="auto"/>
        <w:ind w:left="714" w:hanging="357"/>
        <w:contextualSpacing w:val="0"/>
        <w:jc w:val="both"/>
        <w:rPr>
          <w:rFonts w:ascii="Arial" w:hAnsi="Arial" w:cs="Arial"/>
        </w:rPr>
      </w:pPr>
      <w:r w:rsidRPr="00546295">
        <w:rPr>
          <w:rFonts w:ascii="Arial" w:hAnsi="Arial" w:cs="Arial"/>
        </w:rPr>
        <w:t xml:space="preserve">Each cardholder is to be provided with a copy of this policy when their Card is </w:t>
      </w:r>
      <w:proofErr w:type="gramStart"/>
      <w:r w:rsidRPr="00546295">
        <w:rPr>
          <w:rFonts w:ascii="Arial" w:hAnsi="Arial" w:cs="Arial"/>
        </w:rPr>
        <w:t>issued</w:t>
      </w:r>
      <w:proofErr w:type="gramEnd"/>
      <w:r w:rsidRPr="00546295">
        <w:rPr>
          <w:rFonts w:ascii="Arial" w:hAnsi="Arial" w:cs="Arial"/>
        </w:rPr>
        <w:t xml:space="preserve"> and they are to sign a copy of this policy as evidence of their agreement to abide by the policy.</w:t>
      </w:r>
    </w:p>
    <w:p w14:paraId="35D20276" w14:textId="77777777" w:rsidR="009971C0" w:rsidRPr="00546295" w:rsidRDefault="009971C0" w:rsidP="009971C0">
      <w:pPr>
        <w:pStyle w:val="ListParagraph"/>
        <w:numPr>
          <w:ilvl w:val="0"/>
          <w:numId w:val="4"/>
        </w:numPr>
        <w:spacing w:after="0" w:line="240" w:lineRule="auto"/>
        <w:ind w:left="714" w:hanging="357"/>
        <w:contextualSpacing w:val="0"/>
        <w:jc w:val="both"/>
        <w:rPr>
          <w:rFonts w:ascii="Arial" w:hAnsi="Arial" w:cs="Arial"/>
        </w:rPr>
      </w:pPr>
      <w:r w:rsidRPr="00546295">
        <w:rPr>
          <w:rFonts w:ascii="Arial" w:hAnsi="Arial" w:cs="Arial"/>
        </w:rPr>
        <w:t xml:space="preserve">Where more than one Card is </w:t>
      </w:r>
      <w:r w:rsidR="005B3241">
        <w:rPr>
          <w:rFonts w:ascii="Arial" w:hAnsi="Arial" w:cs="Arial"/>
        </w:rPr>
        <w:t>issued</w:t>
      </w:r>
      <w:r w:rsidRPr="00546295">
        <w:rPr>
          <w:rFonts w:ascii="Arial" w:hAnsi="Arial" w:cs="Arial"/>
        </w:rPr>
        <w:t xml:space="preserve">, a register of </w:t>
      </w:r>
      <w:r w:rsidR="005B3241">
        <w:rPr>
          <w:rFonts w:ascii="Arial" w:hAnsi="Arial" w:cs="Arial"/>
        </w:rPr>
        <w:t xml:space="preserve">corporate </w:t>
      </w:r>
      <w:r w:rsidRPr="00546295">
        <w:rPr>
          <w:rFonts w:ascii="Arial" w:hAnsi="Arial" w:cs="Arial"/>
        </w:rPr>
        <w:t>cards is to be maintained, outlining the following:</w:t>
      </w:r>
    </w:p>
    <w:p w14:paraId="54B53658"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Holder’s name</w:t>
      </w:r>
    </w:p>
    <w:p w14:paraId="46F2A0C4"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Card number</w:t>
      </w:r>
    </w:p>
    <w:p w14:paraId="650E4E07" w14:textId="77777777" w:rsidR="009971C0" w:rsidRPr="00546295" w:rsidRDefault="009971C0" w:rsidP="009971C0">
      <w:pPr>
        <w:pStyle w:val="ListParagraph"/>
        <w:numPr>
          <w:ilvl w:val="1"/>
          <w:numId w:val="4"/>
        </w:numPr>
        <w:spacing w:after="0" w:line="240" w:lineRule="auto"/>
        <w:contextualSpacing w:val="0"/>
        <w:jc w:val="both"/>
        <w:rPr>
          <w:rFonts w:ascii="Arial" w:hAnsi="Arial" w:cs="Arial"/>
        </w:rPr>
      </w:pPr>
      <w:r w:rsidRPr="00546295">
        <w:rPr>
          <w:rFonts w:ascii="Arial" w:hAnsi="Arial" w:cs="Arial"/>
        </w:rPr>
        <w:t>Expiry date</w:t>
      </w:r>
    </w:p>
    <w:p w14:paraId="70D43FAD" w14:textId="77777777" w:rsidR="009971C0" w:rsidRDefault="009971C0" w:rsidP="00700ED6">
      <w:pPr>
        <w:pStyle w:val="ListParagraph"/>
        <w:numPr>
          <w:ilvl w:val="1"/>
          <w:numId w:val="4"/>
        </w:numPr>
        <w:spacing w:after="0" w:line="240" w:lineRule="auto"/>
        <w:ind w:left="1434" w:hanging="357"/>
        <w:contextualSpacing w:val="0"/>
        <w:jc w:val="both"/>
        <w:rPr>
          <w:rFonts w:ascii="Arial" w:hAnsi="Arial" w:cs="Arial"/>
        </w:rPr>
      </w:pPr>
      <w:r w:rsidRPr="00546295">
        <w:rPr>
          <w:rFonts w:ascii="Arial" w:hAnsi="Arial" w:cs="Arial"/>
        </w:rPr>
        <w:t>Credit limit</w:t>
      </w:r>
    </w:p>
    <w:p w14:paraId="199BC796" w14:textId="4CE0108F" w:rsidR="005B3241" w:rsidRDefault="005B3241" w:rsidP="00700ED6">
      <w:pPr>
        <w:pStyle w:val="ListParagraph"/>
        <w:numPr>
          <w:ilvl w:val="1"/>
          <w:numId w:val="4"/>
        </w:numPr>
        <w:spacing w:after="0" w:line="240" w:lineRule="auto"/>
        <w:ind w:left="1434" w:hanging="357"/>
        <w:contextualSpacing w:val="0"/>
        <w:jc w:val="both"/>
        <w:rPr>
          <w:rFonts w:ascii="Arial" w:hAnsi="Arial" w:cs="Arial"/>
        </w:rPr>
      </w:pPr>
      <w:r>
        <w:rPr>
          <w:rFonts w:ascii="Arial" w:hAnsi="Arial" w:cs="Arial"/>
        </w:rPr>
        <w:t>Variations</w:t>
      </w:r>
    </w:p>
    <w:p w14:paraId="4AE8128B" w14:textId="77777777" w:rsidR="00610DED" w:rsidRPr="00546295" w:rsidRDefault="00610DED" w:rsidP="00700ED6">
      <w:pPr>
        <w:pStyle w:val="ListParagraph"/>
        <w:spacing w:after="0" w:line="240" w:lineRule="auto"/>
        <w:ind w:left="1434"/>
        <w:contextualSpacing w:val="0"/>
        <w:jc w:val="both"/>
        <w:rPr>
          <w:rFonts w:ascii="Arial" w:hAnsi="Arial" w:cs="Arial"/>
        </w:rPr>
      </w:pPr>
    </w:p>
    <w:p w14:paraId="08448329" w14:textId="77777777" w:rsidR="009971C0" w:rsidRPr="00546295" w:rsidRDefault="009971C0" w:rsidP="0081218B">
      <w:pPr>
        <w:pStyle w:val="ListParagraph"/>
        <w:numPr>
          <w:ilvl w:val="0"/>
          <w:numId w:val="4"/>
        </w:numPr>
        <w:spacing w:after="120" w:line="240" w:lineRule="auto"/>
        <w:ind w:left="714" w:hanging="357"/>
        <w:contextualSpacing w:val="0"/>
        <w:jc w:val="both"/>
        <w:rPr>
          <w:rFonts w:ascii="Arial" w:hAnsi="Arial" w:cs="Arial"/>
        </w:rPr>
      </w:pPr>
      <w:r w:rsidRPr="00546295">
        <w:rPr>
          <w:rFonts w:ascii="Arial" w:hAnsi="Arial" w:cs="Arial"/>
        </w:rPr>
        <w:t xml:space="preserve">On termination of employment, a cardholder’s Card is to be surrendered to the Mindarie Regional Council (MRC). The Card will then be cancelled with immediate effect and physically destroyed. </w:t>
      </w:r>
    </w:p>
    <w:p w14:paraId="4768822D" w14:textId="7C65B711" w:rsidR="009971C0" w:rsidRDefault="00983747" w:rsidP="0081218B">
      <w:pPr>
        <w:pStyle w:val="ListParagraph"/>
        <w:numPr>
          <w:ilvl w:val="0"/>
          <w:numId w:val="4"/>
        </w:numPr>
        <w:spacing w:after="120" w:line="240" w:lineRule="auto"/>
        <w:contextualSpacing w:val="0"/>
        <w:jc w:val="both"/>
        <w:rPr>
          <w:rFonts w:ascii="Arial" w:hAnsi="Arial" w:cs="Arial"/>
        </w:rPr>
      </w:pPr>
      <w:r>
        <w:rPr>
          <w:rFonts w:ascii="Arial" w:hAnsi="Arial" w:cs="Arial"/>
        </w:rPr>
        <w:t xml:space="preserve">Physical </w:t>
      </w:r>
      <w:r w:rsidR="009971C0" w:rsidRPr="00546295">
        <w:rPr>
          <w:rFonts w:ascii="Arial" w:hAnsi="Arial" w:cs="Arial"/>
        </w:rPr>
        <w:t>Cards are not to be used by anyone other than the cardholder. Cardholders are required to take appropriate steps to keep their PIN secret and to prevent the theft or loss of their Card. Where a Card is lost or misplaced, the cardholder is to notify immediately</w:t>
      </w:r>
      <w:r w:rsidR="000013B8">
        <w:rPr>
          <w:rFonts w:ascii="Arial" w:hAnsi="Arial" w:cs="Arial"/>
        </w:rPr>
        <w:t>:</w:t>
      </w:r>
    </w:p>
    <w:p w14:paraId="0F56E0BA" w14:textId="77777777" w:rsidR="000013B8" w:rsidRPr="00546295" w:rsidRDefault="000013B8" w:rsidP="00700ED6">
      <w:pPr>
        <w:pStyle w:val="ListParagraph"/>
        <w:numPr>
          <w:ilvl w:val="0"/>
          <w:numId w:val="6"/>
        </w:numPr>
        <w:spacing w:after="120" w:line="240" w:lineRule="auto"/>
        <w:jc w:val="both"/>
        <w:rPr>
          <w:rFonts w:ascii="Arial" w:hAnsi="Arial" w:cs="Arial"/>
        </w:rPr>
      </w:pPr>
      <w:r w:rsidRPr="00546295">
        <w:rPr>
          <w:rFonts w:ascii="Arial" w:hAnsi="Arial" w:cs="Arial"/>
        </w:rPr>
        <w:t>Commonwealth Bank - Phone 13 22 21</w:t>
      </w:r>
    </w:p>
    <w:p w14:paraId="12F7F406" w14:textId="77777777" w:rsidR="000013B8" w:rsidRDefault="000013B8" w:rsidP="00700ED6">
      <w:pPr>
        <w:pStyle w:val="ListParagraph"/>
        <w:numPr>
          <w:ilvl w:val="0"/>
          <w:numId w:val="6"/>
        </w:numPr>
        <w:spacing w:after="120" w:line="240" w:lineRule="auto"/>
        <w:jc w:val="both"/>
        <w:rPr>
          <w:rFonts w:ascii="Arial" w:hAnsi="Arial" w:cs="Arial"/>
        </w:rPr>
      </w:pPr>
      <w:r w:rsidRPr="00546295">
        <w:rPr>
          <w:rFonts w:ascii="Arial" w:hAnsi="Arial" w:cs="Arial"/>
        </w:rPr>
        <w:t>MRC Finance Officer</w:t>
      </w:r>
    </w:p>
    <w:p w14:paraId="4D594359" w14:textId="5915CCDB" w:rsidR="000013B8" w:rsidRDefault="000013B8" w:rsidP="00700ED6">
      <w:pPr>
        <w:spacing w:after="120" w:line="240" w:lineRule="auto"/>
        <w:ind w:left="720"/>
        <w:jc w:val="both"/>
        <w:rPr>
          <w:rFonts w:ascii="Arial" w:hAnsi="Arial" w:cs="Arial"/>
        </w:rPr>
      </w:pPr>
      <w:r>
        <w:rPr>
          <w:rFonts w:ascii="Arial" w:hAnsi="Arial" w:cs="Arial"/>
        </w:rPr>
        <w:t xml:space="preserve">The MRC Finance Officer will prepare the application for replacement </w:t>
      </w:r>
      <w:r w:rsidR="0015771A">
        <w:rPr>
          <w:rFonts w:ascii="Arial" w:hAnsi="Arial" w:cs="Arial"/>
        </w:rPr>
        <w:t>card from the bank and ensure it is received and registered.</w:t>
      </w:r>
    </w:p>
    <w:p w14:paraId="0277A89F" w14:textId="77777777" w:rsidR="00983747" w:rsidRDefault="00983747" w:rsidP="0046552C">
      <w:pPr>
        <w:pStyle w:val="ListParagraph"/>
        <w:numPr>
          <w:ilvl w:val="0"/>
          <w:numId w:val="4"/>
        </w:numPr>
        <w:spacing w:after="120" w:line="240" w:lineRule="auto"/>
        <w:jc w:val="both"/>
        <w:rPr>
          <w:rFonts w:ascii="Arial" w:hAnsi="Arial" w:cs="Arial"/>
        </w:rPr>
      </w:pPr>
      <w:r w:rsidRPr="00983747">
        <w:rPr>
          <w:rFonts w:ascii="Arial" w:hAnsi="Arial" w:cs="Arial"/>
        </w:rPr>
        <w:t>Corporate Credit Card details may be used for on-line purchases only with the expressed written permission of the cardholder.</w:t>
      </w:r>
    </w:p>
    <w:p w14:paraId="3460D988" w14:textId="08D8DBDF" w:rsidR="00983747" w:rsidRPr="0046552C" w:rsidRDefault="00983747" w:rsidP="0046552C">
      <w:pPr>
        <w:pStyle w:val="ListParagraph"/>
        <w:spacing w:after="120" w:line="240" w:lineRule="auto"/>
        <w:jc w:val="both"/>
        <w:rPr>
          <w:rFonts w:ascii="Arial" w:hAnsi="Arial" w:cs="Arial"/>
        </w:rPr>
      </w:pPr>
      <w:r w:rsidRPr="00983747">
        <w:rPr>
          <w:rFonts w:ascii="Arial" w:hAnsi="Arial" w:cs="Arial"/>
        </w:rPr>
        <w:t xml:space="preserve"> </w:t>
      </w:r>
    </w:p>
    <w:p w14:paraId="74799DDF" w14:textId="77777777" w:rsidR="000013B8" w:rsidRPr="00546295" w:rsidRDefault="000013B8" w:rsidP="000013B8">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MRC Finance Officer will ensure a replacement card is sought and received from the bank and will prepare the a</w:t>
      </w:r>
      <w:r w:rsidR="00355066">
        <w:rPr>
          <w:rFonts w:ascii="Arial" w:hAnsi="Arial" w:cs="Arial"/>
        </w:rPr>
        <w:t>pplication for a replacement.</w:t>
      </w:r>
    </w:p>
    <w:p w14:paraId="78AA6D78" w14:textId="77777777"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benefits from any reward scheme/s linked to the Card accrue to the MRC and not the employee. The CEO may exercise his discretion as to how these reward benefits are to be applied for the benefit of the MRC.</w:t>
      </w:r>
    </w:p>
    <w:p w14:paraId="3D367F5E" w14:textId="5CDD6326"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The credit limit on each Card is to be determined by the CEO</w:t>
      </w:r>
      <w:r w:rsidR="005B3241">
        <w:rPr>
          <w:rFonts w:ascii="Arial" w:hAnsi="Arial" w:cs="Arial"/>
        </w:rPr>
        <w:t xml:space="preserve"> and/</w:t>
      </w:r>
      <w:r w:rsidR="00355066">
        <w:rPr>
          <w:rFonts w:ascii="Arial" w:hAnsi="Arial" w:cs="Arial"/>
        </w:rPr>
        <w:t xml:space="preserve">or the Executive Manager Corporate </w:t>
      </w:r>
      <w:proofErr w:type="gramStart"/>
      <w:r w:rsidR="00355066">
        <w:rPr>
          <w:rFonts w:ascii="Arial" w:hAnsi="Arial" w:cs="Arial"/>
        </w:rPr>
        <w:t>Services</w:t>
      </w:r>
      <w:r w:rsidRPr="00546295">
        <w:rPr>
          <w:rFonts w:ascii="Arial" w:hAnsi="Arial" w:cs="Arial"/>
        </w:rPr>
        <w:t>, but</w:t>
      </w:r>
      <w:proofErr w:type="gramEnd"/>
      <w:r w:rsidRPr="00546295">
        <w:rPr>
          <w:rFonts w:ascii="Arial" w:hAnsi="Arial" w:cs="Arial"/>
        </w:rPr>
        <w:t xml:space="preserve"> may not exceed </w:t>
      </w:r>
      <w:r w:rsidR="00355066">
        <w:rPr>
          <w:rFonts w:ascii="Arial" w:hAnsi="Arial" w:cs="Arial"/>
        </w:rPr>
        <w:t xml:space="preserve">the maximum </w:t>
      </w:r>
      <w:r w:rsidR="000F1AC4">
        <w:rPr>
          <w:rFonts w:ascii="Arial" w:hAnsi="Arial" w:cs="Arial"/>
        </w:rPr>
        <w:t>credit facility.</w:t>
      </w:r>
    </w:p>
    <w:p w14:paraId="6EC10CD7" w14:textId="267264ED" w:rsidR="009971C0" w:rsidRDefault="00983747" w:rsidP="0081218B">
      <w:pPr>
        <w:pStyle w:val="ListParagraph"/>
        <w:numPr>
          <w:ilvl w:val="0"/>
          <w:numId w:val="4"/>
        </w:numPr>
        <w:spacing w:after="120" w:line="240" w:lineRule="auto"/>
        <w:contextualSpacing w:val="0"/>
        <w:jc w:val="both"/>
        <w:rPr>
          <w:rFonts w:ascii="Arial" w:hAnsi="Arial" w:cs="Arial"/>
        </w:rPr>
      </w:pPr>
      <w:r>
        <w:rPr>
          <w:rFonts w:ascii="Arial" w:hAnsi="Arial" w:cs="Arial"/>
        </w:rPr>
        <w:lastRenderedPageBreak/>
        <w:t xml:space="preserve">Corporate Credit </w:t>
      </w:r>
      <w:r w:rsidR="009971C0" w:rsidRPr="00546295">
        <w:rPr>
          <w:rFonts w:ascii="Arial" w:hAnsi="Arial" w:cs="Arial"/>
        </w:rPr>
        <w:t>Cards may only be used to purchase goods and services on behalf of the MRC. Personal expenditure and cash withdrawals are prohibited</w:t>
      </w:r>
      <w:r>
        <w:rPr>
          <w:rFonts w:ascii="Arial" w:hAnsi="Arial" w:cs="Arial"/>
        </w:rPr>
        <w:t xml:space="preserve"> any prohibited expenditure must be reimbursed.</w:t>
      </w:r>
    </w:p>
    <w:p w14:paraId="7F16902F" w14:textId="77777777" w:rsidR="005B3241" w:rsidRPr="00546295" w:rsidRDefault="005B3241" w:rsidP="0081218B">
      <w:pPr>
        <w:pStyle w:val="ListParagraph"/>
        <w:numPr>
          <w:ilvl w:val="0"/>
          <w:numId w:val="4"/>
        </w:numPr>
        <w:spacing w:after="120" w:line="240" w:lineRule="auto"/>
        <w:contextualSpacing w:val="0"/>
        <w:jc w:val="both"/>
        <w:rPr>
          <w:rFonts w:ascii="Arial" w:hAnsi="Arial" w:cs="Arial"/>
        </w:rPr>
      </w:pPr>
      <w:r>
        <w:rPr>
          <w:rFonts w:ascii="Arial" w:hAnsi="Arial" w:cs="Arial"/>
        </w:rPr>
        <w:t>Conference and subscriptions payments are allowed to be paid by credit card.</w:t>
      </w:r>
    </w:p>
    <w:p w14:paraId="1FA6537C" w14:textId="065589E8" w:rsidR="009971C0" w:rsidRPr="00546295" w:rsidRDefault="009971C0"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 xml:space="preserve">Cardholders are to provide </w:t>
      </w:r>
      <w:r w:rsidR="00983747">
        <w:rPr>
          <w:rFonts w:ascii="Arial" w:hAnsi="Arial" w:cs="Arial"/>
        </w:rPr>
        <w:t xml:space="preserve">tax invoices </w:t>
      </w:r>
      <w:r w:rsidRPr="00546295">
        <w:rPr>
          <w:rFonts w:ascii="Arial" w:hAnsi="Arial" w:cs="Arial"/>
        </w:rPr>
        <w:t xml:space="preserve">each month to </w:t>
      </w:r>
      <w:r w:rsidR="002D2C88">
        <w:rPr>
          <w:rFonts w:ascii="Arial" w:hAnsi="Arial" w:cs="Arial"/>
        </w:rPr>
        <w:t xml:space="preserve">Financial Services to </w:t>
      </w:r>
      <w:r w:rsidRPr="00546295">
        <w:rPr>
          <w:rFonts w:ascii="Arial" w:hAnsi="Arial" w:cs="Arial"/>
        </w:rPr>
        <w:t>substantiate expenditures on the</w:t>
      </w:r>
      <w:r w:rsidR="00983747">
        <w:rPr>
          <w:rFonts w:ascii="Arial" w:hAnsi="Arial" w:cs="Arial"/>
        </w:rPr>
        <w:t xml:space="preserve">ir Card. Card expenditures and tax invoices </w:t>
      </w:r>
      <w:r w:rsidRPr="00546295">
        <w:rPr>
          <w:rFonts w:ascii="Arial" w:hAnsi="Arial" w:cs="Arial"/>
        </w:rPr>
        <w:t xml:space="preserve">are to be reviewed by the </w:t>
      </w:r>
      <w:proofErr w:type="gramStart"/>
      <w:r w:rsidR="000013B8">
        <w:rPr>
          <w:rFonts w:ascii="Arial" w:hAnsi="Arial" w:cs="Arial"/>
        </w:rPr>
        <w:t xml:space="preserve">Executive </w:t>
      </w:r>
      <w:r w:rsidR="00355342" w:rsidRPr="00546295">
        <w:rPr>
          <w:rFonts w:ascii="Arial" w:hAnsi="Arial" w:cs="Arial"/>
        </w:rPr>
        <w:t xml:space="preserve"> Manager</w:t>
      </w:r>
      <w:proofErr w:type="gramEnd"/>
      <w:r w:rsidRPr="00546295">
        <w:rPr>
          <w:rFonts w:ascii="Arial" w:hAnsi="Arial" w:cs="Arial"/>
        </w:rPr>
        <w:t xml:space="preserve"> </w:t>
      </w:r>
      <w:r w:rsidR="000013B8">
        <w:rPr>
          <w:rFonts w:ascii="Arial" w:hAnsi="Arial" w:cs="Arial"/>
        </w:rPr>
        <w:t xml:space="preserve">Corporate Services </w:t>
      </w:r>
      <w:r w:rsidRPr="00546295">
        <w:rPr>
          <w:rFonts w:ascii="Arial" w:hAnsi="Arial" w:cs="Arial"/>
        </w:rPr>
        <w:t>monthly.</w:t>
      </w:r>
    </w:p>
    <w:p w14:paraId="4ADD91FD" w14:textId="1A983A23" w:rsidR="00E26835" w:rsidRPr="00546295" w:rsidRDefault="00E26835" w:rsidP="0081218B">
      <w:pPr>
        <w:pStyle w:val="ListParagraph"/>
        <w:numPr>
          <w:ilvl w:val="0"/>
          <w:numId w:val="4"/>
        </w:numPr>
        <w:spacing w:after="120" w:line="240" w:lineRule="auto"/>
        <w:contextualSpacing w:val="0"/>
        <w:jc w:val="both"/>
        <w:rPr>
          <w:rFonts w:ascii="Arial" w:hAnsi="Arial" w:cs="Arial"/>
        </w:rPr>
      </w:pPr>
      <w:r w:rsidRPr="00546295">
        <w:rPr>
          <w:rFonts w:ascii="Arial" w:hAnsi="Arial" w:cs="Arial"/>
        </w:rPr>
        <w:t xml:space="preserve">A summary of expenditures incurred by the MRC credit card </w:t>
      </w:r>
      <w:r w:rsidR="000F1AC4">
        <w:rPr>
          <w:rFonts w:ascii="Arial" w:hAnsi="Arial" w:cs="Arial"/>
        </w:rPr>
        <w:t xml:space="preserve">holders </w:t>
      </w:r>
      <w:r w:rsidRPr="00546295">
        <w:rPr>
          <w:rFonts w:ascii="Arial" w:hAnsi="Arial" w:cs="Arial"/>
        </w:rPr>
        <w:t xml:space="preserve">will be presented to each </w:t>
      </w:r>
      <w:r w:rsidR="005B3241">
        <w:rPr>
          <w:rFonts w:ascii="Arial" w:hAnsi="Arial" w:cs="Arial"/>
        </w:rPr>
        <w:t xml:space="preserve">Ordinary </w:t>
      </w:r>
      <w:r w:rsidRPr="00546295">
        <w:rPr>
          <w:rFonts w:ascii="Arial" w:hAnsi="Arial" w:cs="Arial"/>
        </w:rPr>
        <w:t>Council meeting as part of the financial reporting pack.</w:t>
      </w:r>
    </w:p>
    <w:p w14:paraId="31367DDD" w14:textId="00BB125C" w:rsidR="009971C0" w:rsidRPr="00546295" w:rsidRDefault="009971C0" w:rsidP="0081218B">
      <w:pPr>
        <w:pStyle w:val="ListParagraph"/>
        <w:numPr>
          <w:ilvl w:val="0"/>
          <w:numId w:val="4"/>
        </w:numPr>
        <w:spacing w:after="120" w:line="240" w:lineRule="auto"/>
        <w:jc w:val="both"/>
        <w:rPr>
          <w:rFonts w:ascii="Arial" w:hAnsi="Arial" w:cs="Arial"/>
        </w:rPr>
      </w:pPr>
      <w:r w:rsidRPr="00546295">
        <w:rPr>
          <w:rFonts w:ascii="Arial" w:hAnsi="Arial" w:cs="Arial"/>
        </w:rPr>
        <w:t xml:space="preserve">Failure by a cardholder to abide by this policy will result in </w:t>
      </w:r>
      <w:r w:rsidR="005B3241">
        <w:rPr>
          <w:rFonts w:ascii="Arial" w:hAnsi="Arial" w:cs="Arial"/>
        </w:rPr>
        <w:t>an investigation under the Employee Code of Conduct.</w:t>
      </w:r>
    </w:p>
    <w:p w14:paraId="128750CB" w14:textId="77777777" w:rsidR="00272F15" w:rsidRPr="00546295" w:rsidRDefault="00272F15" w:rsidP="00700ED6">
      <w:pPr>
        <w:pStyle w:val="ListParagraph"/>
        <w:spacing w:after="120" w:line="240" w:lineRule="auto"/>
        <w:jc w:val="both"/>
        <w:rPr>
          <w:rFonts w:ascii="Arial" w:hAnsi="Arial" w:cs="Arial"/>
        </w:rPr>
      </w:pPr>
    </w:p>
    <w:p w14:paraId="6C33367D" w14:textId="77777777" w:rsidR="00E26835" w:rsidRPr="00546295" w:rsidRDefault="00E26835" w:rsidP="0043443A">
      <w:pPr>
        <w:spacing w:after="120" w:line="240" w:lineRule="auto"/>
        <w:jc w:val="both"/>
        <w:rPr>
          <w:rFonts w:ascii="Arial" w:hAnsi="Arial" w:cs="Arial"/>
        </w:rPr>
      </w:pPr>
    </w:p>
    <w:p w14:paraId="03BE42D7" w14:textId="77777777" w:rsidR="00E26835" w:rsidRPr="00546295" w:rsidRDefault="00E26835" w:rsidP="0043443A">
      <w:pPr>
        <w:spacing w:after="120" w:line="240" w:lineRule="auto"/>
        <w:jc w:val="both"/>
        <w:rPr>
          <w:rFonts w:ascii="Arial" w:hAnsi="Arial" w:cs="Arial"/>
        </w:rPr>
      </w:pPr>
    </w:p>
    <w:p w14:paraId="3516D519" w14:textId="77777777" w:rsidR="00101044" w:rsidRPr="00546295" w:rsidRDefault="00101044" w:rsidP="0043443A">
      <w:pPr>
        <w:spacing w:after="120" w:line="240" w:lineRule="auto"/>
        <w:jc w:val="both"/>
        <w:rPr>
          <w:rFonts w:ascii="Arial" w:hAnsi="Arial" w:cs="Arial"/>
        </w:rPr>
      </w:pPr>
    </w:p>
    <w:p w14:paraId="47F9F341" w14:textId="77777777" w:rsidR="00E26835" w:rsidRPr="00546295" w:rsidRDefault="00E26835" w:rsidP="0043443A">
      <w:pPr>
        <w:spacing w:after="120" w:line="240" w:lineRule="auto"/>
        <w:jc w:val="both"/>
        <w:rPr>
          <w:rFonts w:ascii="Arial" w:hAnsi="Arial" w:cs="Arial"/>
        </w:rPr>
      </w:pPr>
    </w:p>
    <w:tbl>
      <w:tblPr>
        <w:tblStyle w:val="TableGrid"/>
        <w:tblW w:w="9286" w:type="dxa"/>
        <w:tblLook w:val="04A0" w:firstRow="1" w:lastRow="0" w:firstColumn="1" w:lastColumn="0" w:noHBand="0" w:noVBand="1"/>
      </w:tblPr>
      <w:tblGrid>
        <w:gridCol w:w="4077"/>
        <w:gridCol w:w="5209"/>
      </w:tblGrid>
      <w:tr w:rsidR="009971C0" w:rsidRPr="00546295" w14:paraId="7C8C6C87" w14:textId="77777777" w:rsidTr="00C71BB1">
        <w:tc>
          <w:tcPr>
            <w:tcW w:w="4077" w:type="dxa"/>
          </w:tcPr>
          <w:p w14:paraId="5AF5CFEA" w14:textId="77777777" w:rsidR="009971C0" w:rsidRPr="00546295" w:rsidRDefault="009971C0" w:rsidP="00C71BB1">
            <w:pPr>
              <w:rPr>
                <w:rFonts w:ascii="Arial" w:hAnsi="Arial" w:cs="Arial"/>
              </w:rPr>
            </w:pPr>
            <w:r w:rsidRPr="00546295">
              <w:rPr>
                <w:rFonts w:ascii="Arial" w:hAnsi="Arial" w:cs="Arial"/>
                <w:b/>
              </w:rPr>
              <w:t>Legislation</w:t>
            </w:r>
          </w:p>
        </w:tc>
        <w:tc>
          <w:tcPr>
            <w:tcW w:w="5209" w:type="dxa"/>
          </w:tcPr>
          <w:p w14:paraId="233632E7" w14:textId="77777777" w:rsidR="009971C0" w:rsidRPr="00546295" w:rsidRDefault="009971C0" w:rsidP="00C71BB1">
            <w:pPr>
              <w:rPr>
                <w:rFonts w:ascii="Arial" w:hAnsi="Arial" w:cs="Arial"/>
              </w:rPr>
            </w:pPr>
            <w:r w:rsidRPr="00546295">
              <w:rPr>
                <w:rFonts w:ascii="Arial" w:hAnsi="Arial" w:cs="Arial"/>
              </w:rPr>
              <w:t>Local Government Act 1995 s.2.7(2)(a) and (b), s.6.5(a)</w:t>
            </w:r>
          </w:p>
          <w:p w14:paraId="714B9B29" w14:textId="77777777" w:rsidR="009971C0" w:rsidRPr="00546295" w:rsidRDefault="009971C0" w:rsidP="00C71BB1">
            <w:pPr>
              <w:rPr>
                <w:rFonts w:ascii="Arial" w:hAnsi="Arial" w:cs="Arial"/>
              </w:rPr>
            </w:pPr>
            <w:r w:rsidRPr="00546295">
              <w:rPr>
                <w:rFonts w:ascii="Arial" w:hAnsi="Arial" w:cs="Arial"/>
              </w:rPr>
              <w:t>Local Government (Financial Management) Regulations 1996 Reg.11(1)(a)</w:t>
            </w:r>
          </w:p>
        </w:tc>
      </w:tr>
      <w:tr w:rsidR="009971C0" w:rsidRPr="00546295" w14:paraId="6BAE1742" w14:textId="77777777" w:rsidTr="00C71BB1">
        <w:tc>
          <w:tcPr>
            <w:tcW w:w="4077" w:type="dxa"/>
          </w:tcPr>
          <w:p w14:paraId="322C61F8" w14:textId="77777777" w:rsidR="009971C0" w:rsidRPr="00546295" w:rsidRDefault="009971C0" w:rsidP="00C71BB1">
            <w:pPr>
              <w:rPr>
                <w:rFonts w:ascii="Arial" w:hAnsi="Arial" w:cs="Arial"/>
              </w:rPr>
            </w:pPr>
            <w:r w:rsidRPr="00546295">
              <w:rPr>
                <w:rFonts w:ascii="Arial" w:hAnsi="Arial" w:cs="Arial"/>
                <w:b/>
              </w:rPr>
              <w:t>Responsible Officer</w:t>
            </w:r>
          </w:p>
        </w:tc>
        <w:tc>
          <w:tcPr>
            <w:tcW w:w="5209" w:type="dxa"/>
          </w:tcPr>
          <w:p w14:paraId="6BB7225C" w14:textId="77777777" w:rsidR="009971C0" w:rsidRPr="00546295" w:rsidRDefault="009971C0" w:rsidP="00C71BB1">
            <w:pPr>
              <w:rPr>
                <w:rFonts w:ascii="Arial" w:hAnsi="Arial" w:cs="Arial"/>
              </w:rPr>
            </w:pPr>
            <w:r w:rsidRPr="00546295">
              <w:rPr>
                <w:rFonts w:ascii="Arial" w:hAnsi="Arial" w:cs="Arial"/>
              </w:rPr>
              <w:t>Chief Executive Officer</w:t>
            </w:r>
          </w:p>
        </w:tc>
      </w:tr>
      <w:tr w:rsidR="009971C0" w:rsidRPr="00546295" w14:paraId="15A8EFEC" w14:textId="77777777" w:rsidTr="00C71BB1">
        <w:tc>
          <w:tcPr>
            <w:tcW w:w="4077" w:type="dxa"/>
          </w:tcPr>
          <w:p w14:paraId="10BF384A" w14:textId="77777777" w:rsidR="009971C0" w:rsidRPr="00546295" w:rsidRDefault="009971C0" w:rsidP="00C71BB1">
            <w:pPr>
              <w:rPr>
                <w:rFonts w:ascii="Arial" w:hAnsi="Arial" w:cs="Arial"/>
              </w:rPr>
            </w:pPr>
            <w:r w:rsidRPr="00546295">
              <w:rPr>
                <w:rFonts w:ascii="Arial" w:hAnsi="Arial" w:cs="Arial"/>
                <w:b/>
              </w:rPr>
              <w:t>Council Meeting Date</w:t>
            </w:r>
          </w:p>
        </w:tc>
        <w:tc>
          <w:tcPr>
            <w:tcW w:w="5209" w:type="dxa"/>
          </w:tcPr>
          <w:p w14:paraId="12DF255C" w14:textId="5FE0D376" w:rsidR="009971C0" w:rsidRPr="00546295" w:rsidRDefault="002704C4" w:rsidP="00541D66">
            <w:pPr>
              <w:rPr>
                <w:rFonts w:ascii="Arial" w:hAnsi="Arial" w:cs="Arial"/>
              </w:rPr>
            </w:pPr>
            <w:r>
              <w:rPr>
                <w:rFonts w:ascii="Arial" w:hAnsi="Arial" w:cs="Arial"/>
              </w:rPr>
              <w:t xml:space="preserve">30 </w:t>
            </w:r>
            <w:r w:rsidR="001450F3">
              <w:rPr>
                <w:rFonts w:ascii="Arial" w:hAnsi="Arial" w:cs="Arial"/>
              </w:rPr>
              <w:t>A</w:t>
            </w:r>
            <w:r w:rsidR="00CB6073">
              <w:rPr>
                <w:rFonts w:ascii="Arial" w:hAnsi="Arial" w:cs="Arial"/>
              </w:rPr>
              <w:t xml:space="preserve">pril </w:t>
            </w:r>
            <w:r>
              <w:rPr>
                <w:rFonts w:ascii="Arial" w:hAnsi="Arial" w:cs="Arial"/>
              </w:rPr>
              <w:t>2026</w:t>
            </w:r>
          </w:p>
        </w:tc>
      </w:tr>
      <w:tr w:rsidR="009971C0" w:rsidRPr="00546295" w14:paraId="71F40690" w14:textId="77777777" w:rsidTr="00C71BB1">
        <w:tc>
          <w:tcPr>
            <w:tcW w:w="4077" w:type="dxa"/>
          </w:tcPr>
          <w:p w14:paraId="0D08FEBD" w14:textId="77777777" w:rsidR="009971C0" w:rsidRPr="00546295" w:rsidRDefault="009971C0" w:rsidP="00C71BB1">
            <w:pPr>
              <w:rPr>
                <w:rFonts w:ascii="Arial" w:hAnsi="Arial" w:cs="Arial"/>
              </w:rPr>
            </w:pPr>
            <w:r w:rsidRPr="00546295">
              <w:rPr>
                <w:rFonts w:ascii="Arial" w:hAnsi="Arial" w:cs="Arial"/>
                <w:b/>
              </w:rPr>
              <w:t>Review History</w:t>
            </w:r>
          </w:p>
        </w:tc>
        <w:tc>
          <w:tcPr>
            <w:tcW w:w="5209" w:type="dxa"/>
          </w:tcPr>
          <w:p w14:paraId="2D214F82" w14:textId="1CC32B77" w:rsidR="009971C0" w:rsidRPr="00546295" w:rsidRDefault="00FA21D5" w:rsidP="000F05C4">
            <w:pPr>
              <w:rPr>
                <w:rFonts w:ascii="Arial" w:hAnsi="Arial" w:cs="Arial"/>
              </w:rPr>
            </w:pPr>
            <w:r w:rsidRPr="00546295">
              <w:rPr>
                <w:rFonts w:ascii="Arial" w:hAnsi="Arial" w:cs="Arial"/>
              </w:rPr>
              <w:t>03/09/2014; 20/08/2015</w:t>
            </w:r>
            <w:r w:rsidR="0080526A" w:rsidRPr="00546295">
              <w:rPr>
                <w:rFonts w:ascii="Arial" w:hAnsi="Arial" w:cs="Arial"/>
              </w:rPr>
              <w:t>; 01/09/2016</w:t>
            </w:r>
            <w:r w:rsidR="00FF0F45" w:rsidRPr="00546295">
              <w:rPr>
                <w:rFonts w:ascii="Arial" w:hAnsi="Arial" w:cs="Arial"/>
              </w:rPr>
              <w:t>; 14/09/17</w:t>
            </w:r>
            <w:r w:rsidR="00E26835" w:rsidRPr="00546295">
              <w:rPr>
                <w:rFonts w:ascii="Arial" w:hAnsi="Arial" w:cs="Arial"/>
              </w:rPr>
              <w:t>; 14/08/2018</w:t>
            </w:r>
            <w:r w:rsidR="00F37D38" w:rsidRPr="00546295">
              <w:rPr>
                <w:rFonts w:ascii="Arial" w:hAnsi="Arial" w:cs="Arial"/>
              </w:rPr>
              <w:t xml:space="preserve">, </w:t>
            </w:r>
            <w:r w:rsidR="000F05C4" w:rsidRPr="00546295">
              <w:rPr>
                <w:rFonts w:ascii="Arial" w:hAnsi="Arial" w:cs="Arial"/>
              </w:rPr>
              <w:t>13/08/2019</w:t>
            </w:r>
            <w:r w:rsidR="00101044" w:rsidRPr="00546295">
              <w:rPr>
                <w:rFonts w:ascii="Arial" w:hAnsi="Arial" w:cs="Arial"/>
              </w:rPr>
              <w:t>, 18/06/2020</w:t>
            </w:r>
            <w:r w:rsidR="003D06F4" w:rsidRPr="00546295">
              <w:rPr>
                <w:rFonts w:ascii="Arial" w:hAnsi="Arial" w:cs="Arial"/>
              </w:rPr>
              <w:t>, 12/08/2021</w:t>
            </w:r>
            <w:r w:rsidR="009C2D76">
              <w:rPr>
                <w:rFonts w:ascii="Arial" w:hAnsi="Arial" w:cs="Arial"/>
              </w:rPr>
              <w:t>; 21/09/2022</w:t>
            </w:r>
            <w:r w:rsidR="00437593">
              <w:rPr>
                <w:rFonts w:ascii="Arial" w:hAnsi="Arial" w:cs="Arial"/>
              </w:rPr>
              <w:t xml:space="preserve">; 13/08/2023, 14/05/2024; 08.04.2025 </w:t>
            </w:r>
          </w:p>
        </w:tc>
      </w:tr>
      <w:tr w:rsidR="009971C0" w:rsidRPr="00546295" w14:paraId="6651279E" w14:textId="77777777" w:rsidTr="00C71BB1">
        <w:tc>
          <w:tcPr>
            <w:tcW w:w="4077" w:type="dxa"/>
          </w:tcPr>
          <w:p w14:paraId="39ACC86F" w14:textId="77777777" w:rsidR="009971C0" w:rsidRPr="00546295" w:rsidRDefault="009971C0" w:rsidP="00C71BB1">
            <w:pPr>
              <w:rPr>
                <w:rFonts w:ascii="Arial" w:hAnsi="Arial" w:cs="Arial"/>
              </w:rPr>
            </w:pPr>
            <w:r w:rsidRPr="00546295">
              <w:rPr>
                <w:rFonts w:ascii="Arial" w:hAnsi="Arial" w:cs="Arial"/>
                <w:b/>
              </w:rPr>
              <w:t>Next Review Date</w:t>
            </w:r>
          </w:p>
        </w:tc>
        <w:tc>
          <w:tcPr>
            <w:tcW w:w="5209" w:type="dxa"/>
          </w:tcPr>
          <w:p w14:paraId="3492298F" w14:textId="7C5450DB" w:rsidR="009971C0" w:rsidRPr="00546295" w:rsidRDefault="002704C4" w:rsidP="009C2D76">
            <w:pPr>
              <w:rPr>
                <w:rFonts w:ascii="Arial" w:hAnsi="Arial" w:cs="Arial"/>
              </w:rPr>
            </w:pPr>
            <w:r>
              <w:rPr>
                <w:rFonts w:ascii="Arial" w:hAnsi="Arial" w:cs="Arial"/>
              </w:rPr>
              <w:t>2027</w:t>
            </w:r>
          </w:p>
        </w:tc>
      </w:tr>
      <w:tr w:rsidR="00E26835" w:rsidRPr="00546295" w14:paraId="2A5BB92D" w14:textId="77777777" w:rsidTr="00C71BB1">
        <w:tc>
          <w:tcPr>
            <w:tcW w:w="4077" w:type="dxa"/>
          </w:tcPr>
          <w:p w14:paraId="5269BBFA" w14:textId="77777777" w:rsidR="00E26835" w:rsidRPr="00546295" w:rsidRDefault="00E26835" w:rsidP="00C71BB1">
            <w:pPr>
              <w:rPr>
                <w:rFonts w:ascii="Arial" w:hAnsi="Arial" w:cs="Arial"/>
                <w:b/>
              </w:rPr>
            </w:pPr>
            <w:r w:rsidRPr="00546295">
              <w:rPr>
                <w:rFonts w:ascii="Arial" w:hAnsi="Arial" w:cs="Arial"/>
                <w:b/>
              </w:rPr>
              <w:t>Revision History</w:t>
            </w:r>
          </w:p>
        </w:tc>
        <w:tc>
          <w:tcPr>
            <w:tcW w:w="5209" w:type="dxa"/>
          </w:tcPr>
          <w:p w14:paraId="3D5D4F05" w14:textId="77777777" w:rsidR="00E26835" w:rsidRPr="00546295" w:rsidRDefault="00E26835" w:rsidP="00FF0F45">
            <w:pPr>
              <w:rPr>
                <w:rFonts w:ascii="Arial" w:hAnsi="Arial" w:cs="Arial"/>
              </w:rPr>
            </w:pPr>
            <w:r w:rsidRPr="00546295">
              <w:rPr>
                <w:rFonts w:ascii="Arial" w:hAnsi="Arial" w:cs="Arial"/>
              </w:rPr>
              <w:t>14/08/2018</w:t>
            </w:r>
          </w:p>
          <w:p w14:paraId="3FAD4D8E" w14:textId="77777777" w:rsidR="00E26835" w:rsidRPr="00546295" w:rsidRDefault="00E667C0" w:rsidP="00FF0F45">
            <w:pPr>
              <w:rPr>
                <w:rFonts w:ascii="Arial" w:hAnsi="Arial" w:cs="Arial"/>
              </w:rPr>
            </w:pPr>
            <w:r w:rsidRPr="00546295">
              <w:rPr>
                <w:rFonts w:ascii="Arial" w:hAnsi="Arial" w:cs="Arial"/>
              </w:rPr>
              <w:t>Insert new sentence at point 10, previous point 10 changed to point 11.</w:t>
            </w:r>
          </w:p>
          <w:p w14:paraId="76851926" w14:textId="77777777" w:rsidR="00E26835" w:rsidRPr="00546295" w:rsidRDefault="00660A51" w:rsidP="00FF0F45">
            <w:pPr>
              <w:rPr>
                <w:rFonts w:ascii="Arial" w:hAnsi="Arial" w:cs="Arial"/>
              </w:rPr>
            </w:pPr>
            <w:r w:rsidRPr="00546295">
              <w:rPr>
                <w:rFonts w:ascii="Arial" w:hAnsi="Arial" w:cs="Arial"/>
              </w:rPr>
              <w:t>12/08/2021 no</w:t>
            </w:r>
            <w:r w:rsidR="00D43E73" w:rsidRPr="00546295">
              <w:rPr>
                <w:rFonts w:ascii="Arial" w:hAnsi="Arial" w:cs="Arial"/>
              </w:rPr>
              <w:t xml:space="preserve"> change.</w:t>
            </w:r>
          </w:p>
          <w:p w14:paraId="6B22BB77" w14:textId="77777777" w:rsidR="00C45525" w:rsidRDefault="00C45525" w:rsidP="00355342">
            <w:pPr>
              <w:rPr>
                <w:rFonts w:ascii="Arial" w:hAnsi="Arial" w:cs="Arial"/>
              </w:rPr>
            </w:pPr>
            <w:r w:rsidRPr="00546295">
              <w:rPr>
                <w:rFonts w:ascii="Arial" w:hAnsi="Arial" w:cs="Arial"/>
              </w:rPr>
              <w:t xml:space="preserve">19/8/2021 </w:t>
            </w:r>
            <w:r w:rsidR="00355342" w:rsidRPr="00546295">
              <w:rPr>
                <w:rFonts w:ascii="Arial" w:hAnsi="Arial" w:cs="Arial"/>
              </w:rPr>
              <w:t>Reference to Director Corporate Services changed to Finance Manager</w:t>
            </w:r>
          </w:p>
          <w:p w14:paraId="2E7EBD64" w14:textId="4EED9D85" w:rsidR="00546295" w:rsidRDefault="00546295">
            <w:pPr>
              <w:rPr>
                <w:rFonts w:ascii="Arial" w:hAnsi="Arial" w:cs="Arial"/>
              </w:rPr>
            </w:pPr>
            <w:r>
              <w:rPr>
                <w:rFonts w:ascii="Arial" w:hAnsi="Arial" w:cs="Arial"/>
              </w:rPr>
              <w:t xml:space="preserve">13/08/2023 </w:t>
            </w:r>
            <w:r w:rsidR="00EE22CA">
              <w:rPr>
                <w:rFonts w:ascii="Arial" w:hAnsi="Arial" w:cs="Arial"/>
              </w:rPr>
              <w:t>major review to incorporate additional controls and fraud protection.</w:t>
            </w:r>
          </w:p>
          <w:p w14:paraId="0CC0DD13" w14:textId="7E7287BE" w:rsidR="00B964DD" w:rsidRDefault="00FD41A6">
            <w:pPr>
              <w:rPr>
                <w:rFonts w:ascii="Arial" w:hAnsi="Arial" w:cs="Arial"/>
              </w:rPr>
            </w:pPr>
            <w:r>
              <w:rPr>
                <w:rFonts w:ascii="Arial" w:hAnsi="Arial" w:cs="Arial"/>
              </w:rPr>
              <w:t>14.05.</w:t>
            </w:r>
            <w:r w:rsidR="00437593">
              <w:rPr>
                <w:rFonts w:ascii="Arial" w:hAnsi="Arial" w:cs="Arial"/>
              </w:rPr>
              <w:t xml:space="preserve">2024 </w:t>
            </w:r>
            <w:r w:rsidR="00E47326">
              <w:rPr>
                <w:rFonts w:ascii="Arial" w:hAnsi="Arial" w:cs="Arial"/>
              </w:rPr>
              <w:t xml:space="preserve">new point 6 added and </w:t>
            </w:r>
            <w:r w:rsidR="000746A2">
              <w:rPr>
                <w:rFonts w:ascii="Arial" w:hAnsi="Arial" w:cs="Arial"/>
              </w:rPr>
              <w:t>document</w:t>
            </w:r>
            <w:r w:rsidR="00E47326">
              <w:rPr>
                <w:rFonts w:ascii="Arial" w:hAnsi="Arial" w:cs="Arial"/>
              </w:rPr>
              <w:t xml:space="preserve"> renumbered; at </w:t>
            </w:r>
            <w:r>
              <w:rPr>
                <w:rFonts w:ascii="Arial" w:hAnsi="Arial" w:cs="Arial"/>
              </w:rPr>
              <w:t xml:space="preserve">no 10. </w:t>
            </w:r>
            <w:r w:rsidR="00E47326">
              <w:rPr>
                <w:rFonts w:ascii="Arial" w:hAnsi="Arial" w:cs="Arial"/>
              </w:rPr>
              <w:t>Clarification that p</w:t>
            </w:r>
            <w:r>
              <w:rPr>
                <w:rFonts w:ascii="Arial" w:hAnsi="Arial" w:cs="Arial"/>
              </w:rPr>
              <w:t xml:space="preserve">rohibited expenditure must be reimbursed.  </w:t>
            </w:r>
          </w:p>
          <w:p w14:paraId="307CADC4" w14:textId="5820CEE5" w:rsidR="00437593" w:rsidRDefault="00437593">
            <w:pPr>
              <w:rPr>
                <w:rFonts w:ascii="Arial" w:hAnsi="Arial" w:cs="Arial"/>
              </w:rPr>
            </w:pPr>
            <w:r>
              <w:rPr>
                <w:rFonts w:ascii="Arial" w:hAnsi="Arial" w:cs="Arial"/>
              </w:rPr>
              <w:t>08.04.2025 No change</w:t>
            </w:r>
          </w:p>
          <w:p w14:paraId="2E62B04B" w14:textId="5BCFEE94" w:rsidR="002704C4" w:rsidRDefault="002704C4">
            <w:pPr>
              <w:rPr>
                <w:rFonts w:ascii="Arial" w:hAnsi="Arial" w:cs="Arial"/>
              </w:rPr>
            </w:pPr>
            <w:r>
              <w:rPr>
                <w:rFonts w:ascii="Arial" w:hAnsi="Arial" w:cs="Arial"/>
              </w:rPr>
              <w:t>30/03/2026 No change</w:t>
            </w:r>
          </w:p>
          <w:p w14:paraId="4F34743A" w14:textId="77777777" w:rsidR="001E2363" w:rsidRPr="00546295" w:rsidRDefault="001E2363">
            <w:pPr>
              <w:rPr>
                <w:rFonts w:ascii="Arial" w:hAnsi="Arial" w:cs="Arial"/>
              </w:rPr>
            </w:pPr>
          </w:p>
        </w:tc>
      </w:tr>
      <w:tr w:rsidR="009971C0" w:rsidRPr="00546295" w14:paraId="247F99EF" w14:textId="77777777" w:rsidTr="00C71BB1">
        <w:tc>
          <w:tcPr>
            <w:tcW w:w="4077" w:type="dxa"/>
          </w:tcPr>
          <w:p w14:paraId="1BDBC09A" w14:textId="77777777" w:rsidR="009971C0" w:rsidRPr="00546295" w:rsidRDefault="009971C0" w:rsidP="00C71BB1">
            <w:pPr>
              <w:rPr>
                <w:rFonts w:ascii="Arial" w:hAnsi="Arial" w:cs="Arial"/>
                <w:b/>
              </w:rPr>
            </w:pPr>
            <w:r w:rsidRPr="00546295">
              <w:rPr>
                <w:rFonts w:ascii="Arial" w:hAnsi="Arial" w:cs="Arial"/>
                <w:b/>
              </w:rPr>
              <w:t>Delegation to the Chief Executive Officer</w:t>
            </w:r>
          </w:p>
        </w:tc>
        <w:tc>
          <w:tcPr>
            <w:tcW w:w="5209" w:type="dxa"/>
          </w:tcPr>
          <w:p w14:paraId="587891D6" w14:textId="77777777" w:rsidR="009971C0" w:rsidRPr="00546295" w:rsidRDefault="009971C0" w:rsidP="00C71BB1">
            <w:pPr>
              <w:rPr>
                <w:rFonts w:ascii="Arial" w:hAnsi="Arial" w:cs="Arial"/>
              </w:rPr>
            </w:pPr>
            <w:r w:rsidRPr="00546295">
              <w:rPr>
                <w:rFonts w:ascii="Arial" w:hAnsi="Arial" w:cs="Arial"/>
              </w:rPr>
              <w:t>Yes</w:t>
            </w:r>
          </w:p>
        </w:tc>
      </w:tr>
    </w:tbl>
    <w:p w14:paraId="4E411B79" w14:textId="77777777" w:rsidR="009D4908" w:rsidRDefault="00083D28" w:rsidP="009971C0">
      <w:pPr>
        <w:spacing w:after="0"/>
        <w:rPr>
          <w:rFonts w:ascii="Arial" w:hAnsi="Arial" w:cs="Arial"/>
          <w:b/>
        </w:rPr>
      </w:pPr>
      <w:r w:rsidRPr="00546295">
        <w:rPr>
          <w:rFonts w:ascii="Arial" w:hAnsi="Arial" w:cs="Arial"/>
          <w:b/>
        </w:rPr>
        <w:t xml:space="preserve">  </w:t>
      </w:r>
    </w:p>
    <w:p w14:paraId="32C7CCE5" w14:textId="77777777" w:rsidR="00546295" w:rsidRDefault="00546295" w:rsidP="009971C0">
      <w:pPr>
        <w:spacing w:after="0"/>
        <w:rPr>
          <w:rFonts w:ascii="Arial" w:hAnsi="Arial" w:cs="Arial"/>
          <w:b/>
        </w:rPr>
      </w:pPr>
    </w:p>
    <w:p w14:paraId="360C4229" w14:textId="77777777" w:rsidR="00546295" w:rsidRDefault="00546295" w:rsidP="009971C0">
      <w:pPr>
        <w:spacing w:after="0"/>
        <w:rPr>
          <w:rFonts w:ascii="Arial" w:hAnsi="Arial" w:cs="Arial"/>
          <w:b/>
        </w:rPr>
      </w:pPr>
    </w:p>
    <w:p w14:paraId="0F52F7FD" w14:textId="77777777" w:rsidR="00546295" w:rsidRDefault="00546295" w:rsidP="009971C0">
      <w:pPr>
        <w:spacing w:after="0"/>
        <w:rPr>
          <w:rFonts w:ascii="Arial" w:hAnsi="Arial" w:cs="Arial"/>
          <w:b/>
        </w:rPr>
      </w:pPr>
    </w:p>
    <w:p w14:paraId="7D005742" w14:textId="77777777" w:rsidR="00546295" w:rsidRDefault="00546295" w:rsidP="009971C0">
      <w:pPr>
        <w:spacing w:after="0"/>
        <w:rPr>
          <w:rFonts w:ascii="Arial" w:hAnsi="Arial" w:cs="Arial"/>
          <w:b/>
        </w:rPr>
      </w:pPr>
    </w:p>
    <w:p w14:paraId="11208194" w14:textId="77777777" w:rsidR="00546295" w:rsidRDefault="00546295" w:rsidP="009971C0">
      <w:pPr>
        <w:spacing w:after="0"/>
        <w:rPr>
          <w:rFonts w:ascii="Arial" w:hAnsi="Arial" w:cs="Arial"/>
          <w:b/>
        </w:rPr>
      </w:pPr>
    </w:p>
    <w:p w14:paraId="2717D552" w14:textId="77777777" w:rsidR="00546295" w:rsidRDefault="00546295" w:rsidP="009971C0">
      <w:pPr>
        <w:spacing w:after="0"/>
        <w:rPr>
          <w:rFonts w:ascii="Arial" w:hAnsi="Arial" w:cs="Arial"/>
          <w:b/>
        </w:rPr>
      </w:pPr>
    </w:p>
    <w:p w14:paraId="585F7A5D" w14:textId="77777777" w:rsidR="00546295" w:rsidRDefault="00546295" w:rsidP="009971C0">
      <w:pPr>
        <w:spacing w:after="0"/>
        <w:rPr>
          <w:rFonts w:ascii="Arial" w:hAnsi="Arial" w:cs="Arial"/>
          <w:b/>
        </w:rPr>
      </w:pPr>
    </w:p>
    <w:p w14:paraId="61E617E0" w14:textId="77777777" w:rsidR="00546295" w:rsidRDefault="00546295" w:rsidP="009971C0">
      <w:pPr>
        <w:spacing w:after="0"/>
        <w:rPr>
          <w:rFonts w:ascii="Arial" w:hAnsi="Arial" w:cs="Arial"/>
          <w:b/>
        </w:rPr>
      </w:pPr>
    </w:p>
    <w:p w14:paraId="532EE143" w14:textId="77777777" w:rsidR="00546295" w:rsidRDefault="00546295" w:rsidP="009971C0">
      <w:pPr>
        <w:spacing w:after="0"/>
        <w:rPr>
          <w:rFonts w:ascii="Arial" w:hAnsi="Arial" w:cs="Arial"/>
          <w:b/>
        </w:rPr>
      </w:pPr>
    </w:p>
    <w:p w14:paraId="4884AEF7" w14:textId="77777777" w:rsidR="00546295" w:rsidRDefault="00546295" w:rsidP="009971C0">
      <w:pPr>
        <w:spacing w:after="0"/>
        <w:rPr>
          <w:rFonts w:ascii="Arial" w:hAnsi="Arial" w:cs="Arial"/>
          <w:b/>
        </w:rPr>
      </w:pPr>
    </w:p>
    <w:p w14:paraId="25391B97" w14:textId="77777777" w:rsidR="0015771A" w:rsidRDefault="0015771A" w:rsidP="009971C0">
      <w:pPr>
        <w:spacing w:after="0"/>
        <w:rPr>
          <w:rFonts w:ascii="Arial" w:hAnsi="Arial" w:cs="Arial"/>
          <w:b/>
        </w:rPr>
      </w:pPr>
    </w:p>
    <w:p w14:paraId="12A89574" w14:textId="77777777" w:rsidR="00546295" w:rsidRPr="00546295" w:rsidRDefault="00546295" w:rsidP="001E2363">
      <w:pPr>
        <w:pStyle w:val="DocumentText"/>
        <w:ind w:left="-142"/>
        <w:rPr>
          <w:rFonts w:ascii="Arial" w:hAnsi="Arial" w:cs="Arial"/>
        </w:rPr>
      </w:pPr>
    </w:p>
    <w:sectPr w:rsidR="00546295" w:rsidRPr="00546295" w:rsidSect="0081218B">
      <w:pgSz w:w="11906" w:h="16838" w:code="9"/>
      <w:pgMar w:top="1418"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737A" w14:textId="77777777" w:rsidR="003467A6" w:rsidRDefault="003467A6" w:rsidP="00083D28">
      <w:pPr>
        <w:spacing w:after="0" w:line="240" w:lineRule="auto"/>
      </w:pPr>
      <w:r>
        <w:separator/>
      </w:r>
    </w:p>
  </w:endnote>
  <w:endnote w:type="continuationSeparator" w:id="0">
    <w:p w14:paraId="4A884EC7" w14:textId="77777777" w:rsidR="003467A6" w:rsidRDefault="003467A6" w:rsidP="0008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1FD1" w14:textId="77777777" w:rsidR="003467A6" w:rsidRDefault="003467A6" w:rsidP="00083D28">
      <w:pPr>
        <w:spacing w:after="0" w:line="240" w:lineRule="auto"/>
      </w:pPr>
      <w:r>
        <w:separator/>
      </w:r>
    </w:p>
  </w:footnote>
  <w:footnote w:type="continuationSeparator" w:id="0">
    <w:p w14:paraId="43D5AF8E" w14:textId="77777777" w:rsidR="003467A6" w:rsidRDefault="003467A6" w:rsidP="00083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427"/>
    <w:multiLevelType w:val="hybridMultilevel"/>
    <w:tmpl w:val="D67877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E87C39"/>
    <w:multiLevelType w:val="hybridMultilevel"/>
    <w:tmpl w:val="2B9AFE5C"/>
    <w:lvl w:ilvl="0" w:tplc="6650A2AA">
      <w:start w:val="1"/>
      <w:numFmt w:val="decimal"/>
      <w:lvlText w:val="%1."/>
      <w:lvlJc w:val="left"/>
      <w:pPr>
        <w:ind w:left="720" w:hanging="360"/>
      </w:pPr>
      <w:rPr>
        <w:rFonts w:asciiTheme="minorHAnsi" w:eastAsia="Times New Roman" w:hAnsiTheme="minorHAnsi" w:cs="Arial"/>
      </w:rPr>
    </w:lvl>
    <w:lvl w:ilvl="1" w:tplc="7D4C68F2">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A733619"/>
    <w:multiLevelType w:val="hybridMultilevel"/>
    <w:tmpl w:val="51582CE8"/>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74995CD9"/>
    <w:multiLevelType w:val="hybridMultilevel"/>
    <w:tmpl w:val="8BC44BC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504772">
    <w:abstractNumId w:val="1"/>
  </w:num>
  <w:num w:numId="2" w16cid:durableId="1953317590">
    <w:abstractNumId w:val="1"/>
  </w:num>
  <w:num w:numId="3" w16cid:durableId="1479304997">
    <w:abstractNumId w:val="4"/>
  </w:num>
  <w:num w:numId="4" w16cid:durableId="1520773522">
    <w:abstractNumId w:val="2"/>
  </w:num>
  <w:num w:numId="5" w16cid:durableId="524489652">
    <w:abstractNumId w:val="3"/>
  </w:num>
  <w:num w:numId="6" w16cid:durableId="136139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0MzMyMzMxMDBU0lEKTi0uzszPAykwrAUAfleoYCwAAAA="/>
  </w:docVars>
  <w:rsids>
    <w:rsidRoot w:val="001804D6"/>
    <w:rsid w:val="000013B8"/>
    <w:rsid w:val="000035E3"/>
    <w:rsid w:val="00015A57"/>
    <w:rsid w:val="00056207"/>
    <w:rsid w:val="000746A2"/>
    <w:rsid w:val="00083D28"/>
    <w:rsid w:val="000B207F"/>
    <w:rsid w:val="000C3F50"/>
    <w:rsid w:val="000E1961"/>
    <w:rsid w:val="000F05C4"/>
    <w:rsid w:val="000F1AC4"/>
    <w:rsid w:val="000F4696"/>
    <w:rsid w:val="00101044"/>
    <w:rsid w:val="00104D70"/>
    <w:rsid w:val="001450F3"/>
    <w:rsid w:val="00145DFD"/>
    <w:rsid w:val="0015771A"/>
    <w:rsid w:val="00165E53"/>
    <w:rsid w:val="001804D6"/>
    <w:rsid w:val="00181EA4"/>
    <w:rsid w:val="001D434C"/>
    <w:rsid w:val="001E2363"/>
    <w:rsid w:val="001F63F9"/>
    <w:rsid w:val="0022265C"/>
    <w:rsid w:val="002247D4"/>
    <w:rsid w:val="0022683A"/>
    <w:rsid w:val="002704C4"/>
    <w:rsid w:val="00272F15"/>
    <w:rsid w:val="00273D75"/>
    <w:rsid w:val="00276D58"/>
    <w:rsid w:val="002A31D7"/>
    <w:rsid w:val="002B4E08"/>
    <w:rsid w:val="002D2C88"/>
    <w:rsid w:val="002D5CBF"/>
    <w:rsid w:val="002F0C73"/>
    <w:rsid w:val="00311778"/>
    <w:rsid w:val="00313419"/>
    <w:rsid w:val="0032171C"/>
    <w:rsid w:val="003467A6"/>
    <w:rsid w:val="00355066"/>
    <w:rsid w:val="00355342"/>
    <w:rsid w:val="0036522E"/>
    <w:rsid w:val="00365DC0"/>
    <w:rsid w:val="00394615"/>
    <w:rsid w:val="00395BB2"/>
    <w:rsid w:val="003B3155"/>
    <w:rsid w:val="003D06F4"/>
    <w:rsid w:val="003E390A"/>
    <w:rsid w:val="00413A2D"/>
    <w:rsid w:val="0043404E"/>
    <w:rsid w:val="0043443A"/>
    <w:rsid w:val="00437593"/>
    <w:rsid w:val="0044602B"/>
    <w:rsid w:val="00460080"/>
    <w:rsid w:val="0046552C"/>
    <w:rsid w:val="004746C1"/>
    <w:rsid w:val="00481197"/>
    <w:rsid w:val="00482AAA"/>
    <w:rsid w:val="004B670C"/>
    <w:rsid w:val="004C58FF"/>
    <w:rsid w:val="004D313E"/>
    <w:rsid w:val="004D5290"/>
    <w:rsid w:val="004D5367"/>
    <w:rsid w:val="005346AD"/>
    <w:rsid w:val="00541D66"/>
    <w:rsid w:val="0054451D"/>
    <w:rsid w:val="00546295"/>
    <w:rsid w:val="00591816"/>
    <w:rsid w:val="005B3241"/>
    <w:rsid w:val="005B4559"/>
    <w:rsid w:val="005E1847"/>
    <w:rsid w:val="005E5D00"/>
    <w:rsid w:val="0060535C"/>
    <w:rsid w:val="00610DED"/>
    <w:rsid w:val="00626CAF"/>
    <w:rsid w:val="00660A51"/>
    <w:rsid w:val="00661EA5"/>
    <w:rsid w:val="0066543F"/>
    <w:rsid w:val="006A39A4"/>
    <w:rsid w:val="006B3800"/>
    <w:rsid w:val="006D0DAF"/>
    <w:rsid w:val="00700ED6"/>
    <w:rsid w:val="00722311"/>
    <w:rsid w:val="00733895"/>
    <w:rsid w:val="00765FBB"/>
    <w:rsid w:val="007850DA"/>
    <w:rsid w:val="007859E7"/>
    <w:rsid w:val="00796AE9"/>
    <w:rsid w:val="0080526A"/>
    <w:rsid w:val="0081218B"/>
    <w:rsid w:val="0082429C"/>
    <w:rsid w:val="00826B6D"/>
    <w:rsid w:val="008279E6"/>
    <w:rsid w:val="00830AA1"/>
    <w:rsid w:val="008703A5"/>
    <w:rsid w:val="008C13B2"/>
    <w:rsid w:val="008E2C46"/>
    <w:rsid w:val="0090113F"/>
    <w:rsid w:val="00953B9E"/>
    <w:rsid w:val="0096298C"/>
    <w:rsid w:val="00965BAC"/>
    <w:rsid w:val="00973E93"/>
    <w:rsid w:val="00983747"/>
    <w:rsid w:val="009971C0"/>
    <w:rsid w:val="009C2D76"/>
    <w:rsid w:val="009D4908"/>
    <w:rsid w:val="00A13F58"/>
    <w:rsid w:val="00AE02B1"/>
    <w:rsid w:val="00AE3531"/>
    <w:rsid w:val="00B005C1"/>
    <w:rsid w:val="00B11F75"/>
    <w:rsid w:val="00B1464C"/>
    <w:rsid w:val="00B42BC4"/>
    <w:rsid w:val="00B61FC6"/>
    <w:rsid w:val="00B83743"/>
    <w:rsid w:val="00B83EE2"/>
    <w:rsid w:val="00B9488B"/>
    <w:rsid w:val="00B964DD"/>
    <w:rsid w:val="00BA4074"/>
    <w:rsid w:val="00BE564F"/>
    <w:rsid w:val="00BF09BA"/>
    <w:rsid w:val="00C45525"/>
    <w:rsid w:val="00C54BE7"/>
    <w:rsid w:val="00C634BC"/>
    <w:rsid w:val="00C7622A"/>
    <w:rsid w:val="00CB6073"/>
    <w:rsid w:val="00CC0757"/>
    <w:rsid w:val="00CE6052"/>
    <w:rsid w:val="00D43E73"/>
    <w:rsid w:val="00D50FB0"/>
    <w:rsid w:val="00D57475"/>
    <w:rsid w:val="00D60227"/>
    <w:rsid w:val="00D737FB"/>
    <w:rsid w:val="00DA3431"/>
    <w:rsid w:val="00DA4E8C"/>
    <w:rsid w:val="00DD636C"/>
    <w:rsid w:val="00DE1EC0"/>
    <w:rsid w:val="00E26835"/>
    <w:rsid w:val="00E47326"/>
    <w:rsid w:val="00E667C0"/>
    <w:rsid w:val="00E86507"/>
    <w:rsid w:val="00EB3538"/>
    <w:rsid w:val="00EE22CA"/>
    <w:rsid w:val="00EF7E0A"/>
    <w:rsid w:val="00F14D68"/>
    <w:rsid w:val="00F33D52"/>
    <w:rsid w:val="00F37D38"/>
    <w:rsid w:val="00F9461A"/>
    <w:rsid w:val="00FA21D5"/>
    <w:rsid w:val="00FD41A6"/>
    <w:rsid w:val="00FF0F45"/>
    <w:rsid w:val="00FF2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8E0D7"/>
  <w15:docId w15:val="{548DA5A8-CDAA-42D7-A2F8-C870627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28"/>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9D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D28"/>
    <w:pPr>
      <w:ind w:left="720"/>
      <w:contextualSpacing/>
    </w:pPr>
  </w:style>
  <w:style w:type="paragraph" w:styleId="Header">
    <w:name w:val="header"/>
    <w:basedOn w:val="Normal"/>
    <w:link w:val="HeaderChar"/>
    <w:uiPriority w:val="99"/>
    <w:unhideWhenUsed/>
    <w:rsid w:val="00083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D28"/>
  </w:style>
  <w:style w:type="paragraph" w:styleId="Footer">
    <w:name w:val="footer"/>
    <w:basedOn w:val="Normal"/>
    <w:link w:val="FooterChar"/>
    <w:uiPriority w:val="99"/>
    <w:unhideWhenUsed/>
    <w:rsid w:val="00083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28"/>
  </w:style>
  <w:style w:type="paragraph" w:styleId="NoSpacing">
    <w:name w:val="No Spacing"/>
    <w:uiPriority w:val="1"/>
    <w:qFormat/>
    <w:rsid w:val="009971C0"/>
    <w:pPr>
      <w:spacing w:after="0" w:line="240" w:lineRule="auto"/>
    </w:pPr>
    <w:rPr>
      <w:rFonts w:ascii="Arial" w:eastAsia="Times New Roman" w:hAnsi="Arial" w:cs="Times New Roman"/>
      <w:lang w:eastAsia="en-AU"/>
    </w:rPr>
  </w:style>
  <w:style w:type="paragraph" w:styleId="BalloonText">
    <w:name w:val="Balloon Text"/>
    <w:basedOn w:val="Normal"/>
    <w:link w:val="BalloonTextChar"/>
    <w:uiPriority w:val="99"/>
    <w:semiHidden/>
    <w:unhideWhenUsed/>
    <w:rsid w:val="00E26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35"/>
    <w:rPr>
      <w:rFonts w:ascii="Segoe UI" w:hAnsi="Segoe UI" w:cs="Segoe UI"/>
      <w:sz w:val="18"/>
      <w:szCs w:val="18"/>
    </w:rPr>
  </w:style>
  <w:style w:type="paragraph" w:customStyle="1" w:styleId="DocumentText">
    <w:name w:val="Document Text"/>
    <w:basedOn w:val="Normal"/>
    <w:rsid w:val="00B9488B"/>
    <w:pPr>
      <w:spacing w:after="120" w:line="240"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E6052"/>
    <w:rPr>
      <w:sz w:val="16"/>
      <w:szCs w:val="16"/>
    </w:rPr>
  </w:style>
  <w:style w:type="paragraph" w:styleId="CommentText">
    <w:name w:val="annotation text"/>
    <w:basedOn w:val="Normal"/>
    <w:link w:val="CommentTextChar"/>
    <w:uiPriority w:val="99"/>
    <w:semiHidden/>
    <w:unhideWhenUsed/>
    <w:rsid w:val="00CE6052"/>
    <w:pPr>
      <w:spacing w:line="240" w:lineRule="auto"/>
    </w:pPr>
    <w:rPr>
      <w:sz w:val="20"/>
      <w:szCs w:val="20"/>
    </w:rPr>
  </w:style>
  <w:style w:type="character" w:customStyle="1" w:styleId="CommentTextChar">
    <w:name w:val="Comment Text Char"/>
    <w:basedOn w:val="DefaultParagraphFont"/>
    <w:link w:val="CommentText"/>
    <w:uiPriority w:val="99"/>
    <w:semiHidden/>
    <w:rsid w:val="00CE6052"/>
    <w:rPr>
      <w:sz w:val="20"/>
      <w:szCs w:val="20"/>
    </w:rPr>
  </w:style>
  <w:style w:type="paragraph" w:styleId="CommentSubject">
    <w:name w:val="annotation subject"/>
    <w:basedOn w:val="CommentText"/>
    <w:next w:val="CommentText"/>
    <w:link w:val="CommentSubjectChar"/>
    <w:uiPriority w:val="99"/>
    <w:semiHidden/>
    <w:unhideWhenUsed/>
    <w:rsid w:val="00CE6052"/>
    <w:rPr>
      <w:b/>
      <w:bCs/>
    </w:rPr>
  </w:style>
  <w:style w:type="character" w:customStyle="1" w:styleId="CommentSubjectChar">
    <w:name w:val="Comment Subject Char"/>
    <w:basedOn w:val="CommentTextChar"/>
    <w:link w:val="CommentSubject"/>
    <w:uiPriority w:val="99"/>
    <w:semiHidden/>
    <w:rsid w:val="00CE6052"/>
    <w:rPr>
      <w:b/>
      <w:bCs/>
      <w:sz w:val="20"/>
      <w:szCs w:val="20"/>
    </w:rPr>
  </w:style>
  <w:style w:type="paragraph" w:styleId="Revision">
    <w:name w:val="Revision"/>
    <w:hidden/>
    <w:uiPriority w:val="99"/>
    <w:semiHidden/>
    <w:rsid w:val="00145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0887-2F3D-4F93-BEC7-956FB0EC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governance</dc:creator>
  <cp:lastModifiedBy>Sonia Cherico</cp:lastModifiedBy>
  <cp:revision>4</cp:revision>
  <dcterms:created xsi:type="dcterms:W3CDTF">2026-03-30T02:59:00Z</dcterms:created>
  <dcterms:modified xsi:type="dcterms:W3CDTF">2026-06-17T01:33:00Z</dcterms:modified>
</cp:coreProperties>
</file>