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0756" w14:textId="0E3AEE2F" w:rsidR="00696642" w:rsidRPr="00101F17" w:rsidRDefault="00072C88" w:rsidP="00696642">
      <w:pPr>
        <w:rPr>
          <w:rFonts w:cs="Arial"/>
        </w:rPr>
      </w:pPr>
      <w:r w:rsidRPr="00915E90">
        <w:rPr>
          <w:rFonts w:cs="Arial"/>
          <w:b/>
        </w:rPr>
        <w:t>Policy No: CP 01</w:t>
      </w:r>
      <w:r w:rsidRPr="00915E90">
        <w:rPr>
          <w:rFonts w:cs="Arial"/>
          <w:b/>
        </w:rPr>
        <w:tab/>
        <w:t xml:space="preserve"> </w:t>
      </w:r>
      <w:r w:rsidR="00696642">
        <w:rPr>
          <w:rFonts w:cs="Arial"/>
          <w:b/>
        </w:rPr>
        <w:t xml:space="preserve">                                                                  </w:t>
      </w:r>
      <w:r w:rsidRPr="00915E90">
        <w:rPr>
          <w:rFonts w:cs="Arial"/>
          <w:b/>
        </w:rPr>
        <w:t xml:space="preserve"> Reference:  </w:t>
      </w:r>
      <w:r w:rsidR="00696642" w:rsidRPr="00101F17">
        <w:rPr>
          <w:rFonts w:cs="Arial"/>
        </w:rPr>
        <w:t>D-</w:t>
      </w:r>
      <w:r w:rsidR="00366998" w:rsidRPr="00101F17">
        <w:rPr>
          <w:rFonts w:cs="Arial"/>
        </w:rPr>
        <w:t>2</w:t>
      </w:r>
      <w:r w:rsidR="00366998">
        <w:rPr>
          <w:rFonts w:cs="Arial"/>
        </w:rPr>
        <w:t>6</w:t>
      </w:r>
      <w:r w:rsidR="00696642" w:rsidRPr="00101F17">
        <w:rPr>
          <w:rFonts w:cs="Arial"/>
        </w:rPr>
        <w:t>-</w:t>
      </w:r>
      <w:r w:rsidR="009A4FB7">
        <w:rPr>
          <w:rFonts w:cs="Arial"/>
        </w:rPr>
        <w:t>0002468</w:t>
      </w:r>
    </w:p>
    <w:p w14:paraId="30BDECA7" w14:textId="1A870E5F" w:rsidR="00072C88" w:rsidRDefault="00072C88" w:rsidP="00072C88">
      <w:pPr>
        <w:tabs>
          <w:tab w:val="right" w:pos="8787"/>
        </w:tabs>
        <w:rPr>
          <w:rFonts w:cs="Arial"/>
        </w:rPr>
      </w:pPr>
    </w:p>
    <w:p w14:paraId="012C917C" w14:textId="77777777" w:rsidR="00072C88" w:rsidRPr="00915E90" w:rsidRDefault="00072C88" w:rsidP="00072C88">
      <w:pPr>
        <w:tabs>
          <w:tab w:val="right" w:pos="8787"/>
        </w:tabs>
        <w:rPr>
          <w:rFonts w:cs="Arial"/>
        </w:rPr>
      </w:pPr>
    </w:p>
    <w:p w14:paraId="25D5ED6F" w14:textId="77777777" w:rsidR="00072C88" w:rsidRPr="00915E90" w:rsidRDefault="00072C88" w:rsidP="00072C88">
      <w:pPr>
        <w:shd w:val="clear" w:color="auto" w:fill="0070C0"/>
        <w:rPr>
          <w:rFonts w:cs="Arial"/>
          <w:b/>
          <w:color w:val="FFFFFF" w:themeColor="background1"/>
        </w:rPr>
      </w:pPr>
      <w:r>
        <w:rPr>
          <w:rFonts w:cs="Arial"/>
          <w:b/>
          <w:color w:val="FFFFFF" w:themeColor="background1"/>
        </w:rPr>
        <w:t>P</w:t>
      </w:r>
      <w:r w:rsidRPr="00915E90">
        <w:rPr>
          <w:rFonts w:cs="Arial"/>
          <w:b/>
          <w:color w:val="FFFFFF" w:themeColor="background1"/>
        </w:rPr>
        <w:t xml:space="preserve">olicy Title:  Annual Fees, Allowances and Expenses for Councillors </w:t>
      </w:r>
    </w:p>
    <w:p w14:paraId="1B027553" w14:textId="77777777" w:rsidR="00072C88" w:rsidRPr="00915E90" w:rsidRDefault="00072C88" w:rsidP="00072C88">
      <w:pPr>
        <w:rPr>
          <w:rFonts w:cs="Arial"/>
          <w:b/>
        </w:rPr>
      </w:pPr>
    </w:p>
    <w:p w14:paraId="485BA065" w14:textId="77777777" w:rsidR="00072C88" w:rsidRPr="00BC4206" w:rsidRDefault="00072C88" w:rsidP="00072C88">
      <w:pPr>
        <w:rPr>
          <w:rFonts w:cs="Arial"/>
          <w:b/>
          <w:sz w:val="26"/>
          <w:szCs w:val="26"/>
        </w:rPr>
      </w:pPr>
      <w:r w:rsidRPr="00BC4206">
        <w:rPr>
          <w:rFonts w:cs="Arial"/>
          <w:b/>
          <w:sz w:val="26"/>
          <w:szCs w:val="26"/>
        </w:rPr>
        <w:t>Policy Statement:</w:t>
      </w:r>
    </w:p>
    <w:p w14:paraId="7E251D77" w14:textId="36227D29" w:rsidR="00072C88" w:rsidRPr="00915E90" w:rsidRDefault="00072C88" w:rsidP="00072C88">
      <w:pPr>
        <w:rPr>
          <w:rFonts w:cs="Arial"/>
        </w:rPr>
      </w:pPr>
      <w:r w:rsidRPr="00915E90">
        <w:rPr>
          <w:rFonts w:cs="Arial"/>
        </w:rPr>
        <w:t>To determine the level of fees, allowances and expenses to be paid to Councillors annually</w:t>
      </w:r>
      <w:r w:rsidR="002E70D8">
        <w:rPr>
          <w:rFonts w:cs="Arial"/>
        </w:rPr>
        <w:t xml:space="preserve"> are as follows:</w:t>
      </w:r>
    </w:p>
    <w:p w14:paraId="70E84D6C" w14:textId="77777777" w:rsidR="00072C88" w:rsidRPr="00915E90" w:rsidRDefault="00072C88" w:rsidP="00072C88">
      <w:pPr>
        <w:rPr>
          <w:rFonts w:cs="Arial"/>
        </w:rPr>
      </w:pPr>
    </w:p>
    <w:p w14:paraId="72041453" w14:textId="77777777" w:rsidR="002E70D8" w:rsidRDefault="002E70D8" w:rsidP="002E70D8">
      <w:pPr>
        <w:pStyle w:val="Default"/>
        <w:numPr>
          <w:ilvl w:val="1"/>
          <w:numId w:val="1"/>
        </w:numPr>
        <w:spacing w:after="336"/>
        <w:rPr>
          <w:sz w:val="22"/>
          <w:szCs w:val="22"/>
        </w:rPr>
      </w:pPr>
      <w:r>
        <w:rPr>
          <w:b/>
          <w:bCs/>
          <w:sz w:val="22"/>
          <w:szCs w:val="22"/>
        </w:rPr>
        <w:t>Chairperson</w:t>
      </w:r>
      <w:r>
        <w:rPr>
          <w:sz w:val="22"/>
          <w:szCs w:val="22"/>
        </w:rPr>
        <w:t xml:space="preserve">: The annual regional local government allowance for the Chairperson (in addition to any fees or reimbursements of expenses payable under the LG Act and LG Regulations) is to be the maximum amount within the prescribed legislation. </w:t>
      </w:r>
    </w:p>
    <w:p w14:paraId="218CB841" w14:textId="77777777" w:rsidR="002E70D8" w:rsidRDefault="002E70D8" w:rsidP="002E70D8">
      <w:pPr>
        <w:pStyle w:val="Default"/>
        <w:numPr>
          <w:ilvl w:val="1"/>
          <w:numId w:val="1"/>
        </w:numPr>
        <w:spacing w:after="336"/>
        <w:rPr>
          <w:sz w:val="22"/>
          <w:szCs w:val="22"/>
        </w:rPr>
      </w:pPr>
      <w:r>
        <w:rPr>
          <w:b/>
          <w:bCs/>
          <w:sz w:val="22"/>
          <w:szCs w:val="22"/>
        </w:rPr>
        <w:t>Deputy Chairperson</w:t>
      </w:r>
      <w:r>
        <w:rPr>
          <w:sz w:val="22"/>
          <w:szCs w:val="22"/>
        </w:rPr>
        <w:t xml:space="preserve">: An annual regional local government allowance is to be paid to the Deputy Mayor (in addition to any fees or reimbursements of expenses payable under the LG Act and LG Regulations), which is 25% of the annual local government allowance payable to the Chairperson within prescribed legislation. </w:t>
      </w:r>
    </w:p>
    <w:p w14:paraId="2E855215" w14:textId="77777777" w:rsidR="002E70D8" w:rsidRDefault="002E70D8" w:rsidP="002E70D8">
      <w:pPr>
        <w:pStyle w:val="Default"/>
        <w:numPr>
          <w:ilvl w:val="1"/>
          <w:numId w:val="1"/>
        </w:numPr>
        <w:spacing w:after="336"/>
        <w:rPr>
          <w:sz w:val="22"/>
          <w:szCs w:val="22"/>
        </w:rPr>
      </w:pPr>
      <w:r>
        <w:rPr>
          <w:b/>
          <w:bCs/>
          <w:sz w:val="22"/>
          <w:szCs w:val="22"/>
        </w:rPr>
        <w:t xml:space="preserve">Councillor: </w:t>
      </w:r>
      <w:r>
        <w:rPr>
          <w:sz w:val="22"/>
          <w:szCs w:val="22"/>
        </w:rPr>
        <w:t xml:space="preserve">In lieu of paying Members a meeting attendance fee for Council, Committee or prescribed meetings, MRC will pay the maximum amount within the range set by the Salaries and Allowances Tribunal through a determination published in the Government Gazette from time to time. </w:t>
      </w:r>
    </w:p>
    <w:p w14:paraId="4BAAB982" w14:textId="77777777" w:rsidR="002E70D8" w:rsidRDefault="002E70D8" w:rsidP="002E70D8">
      <w:pPr>
        <w:pStyle w:val="Default"/>
        <w:numPr>
          <w:ilvl w:val="1"/>
          <w:numId w:val="1"/>
        </w:numPr>
        <w:spacing w:after="336"/>
        <w:rPr>
          <w:sz w:val="22"/>
          <w:szCs w:val="22"/>
        </w:rPr>
      </w:pPr>
      <w:r>
        <w:rPr>
          <w:b/>
          <w:bCs/>
          <w:sz w:val="22"/>
          <w:szCs w:val="22"/>
        </w:rPr>
        <w:t>Deputy Councillor</w:t>
      </w:r>
      <w:r>
        <w:rPr>
          <w:sz w:val="22"/>
          <w:szCs w:val="22"/>
        </w:rPr>
        <w:t xml:space="preserve">: Nil. </w:t>
      </w:r>
    </w:p>
    <w:p w14:paraId="6F9B8DCF" w14:textId="1BD617BC" w:rsidR="002E70D8" w:rsidRDefault="002E70D8" w:rsidP="002E70D8">
      <w:pPr>
        <w:pStyle w:val="Default"/>
        <w:numPr>
          <w:ilvl w:val="1"/>
          <w:numId w:val="1"/>
        </w:numPr>
        <w:spacing w:after="336"/>
        <w:rPr>
          <w:sz w:val="22"/>
          <w:szCs w:val="22"/>
        </w:rPr>
      </w:pPr>
      <w:r>
        <w:rPr>
          <w:b/>
          <w:bCs/>
          <w:sz w:val="22"/>
          <w:szCs w:val="22"/>
        </w:rPr>
        <w:t>ICT Expenses Allowance</w:t>
      </w:r>
      <w:r>
        <w:rPr>
          <w:sz w:val="22"/>
          <w:szCs w:val="22"/>
        </w:rPr>
        <w:t xml:space="preserve">: Council Members are to be paid </w:t>
      </w:r>
      <w:r w:rsidR="00DD29A8">
        <w:rPr>
          <w:sz w:val="22"/>
          <w:szCs w:val="22"/>
        </w:rPr>
        <w:t xml:space="preserve">at one third of </w:t>
      </w:r>
      <w:r>
        <w:rPr>
          <w:sz w:val="22"/>
          <w:szCs w:val="22"/>
        </w:rPr>
        <w:t xml:space="preserve">the maximum annual amount for ICT Expenses each year within the range set by the Salaries and Allowances Tribunal through a determination published in the Government Gazette from time to time. </w:t>
      </w:r>
    </w:p>
    <w:p w14:paraId="3AFBA1BE" w14:textId="675E5DE1" w:rsidR="00FC29DB" w:rsidRDefault="00FC29DB" w:rsidP="002E70D8">
      <w:pPr>
        <w:pStyle w:val="Default"/>
        <w:numPr>
          <w:ilvl w:val="1"/>
          <w:numId w:val="1"/>
        </w:numPr>
        <w:spacing w:after="336"/>
        <w:rPr>
          <w:sz w:val="22"/>
          <w:szCs w:val="22"/>
        </w:rPr>
      </w:pPr>
      <w:r>
        <w:rPr>
          <w:b/>
          <w:bCs/>
          <w:sz w:val="22"/>
          <w:szCs w:val="22"/>
        </w:rPr>
        <w:t>Should ICT equipment be supplied to Council members, the ICT allowance is to be reduced by the cost of the supplied ICT equipment</w:t>
      </w:r>
      <w:r w:rsidRPr="009A4FB7">
        <w:rPr>
          <w:sz w:val="22"/>
          <w:szCs w:val="22"/>
        </w:rPr>
        <w:t>.</w:t>
      </w:r>
    </w:p>
    <w:p w14:paraId="3D9C3962" w14:textId="77777777" w:rsidR="002E70D8" w:rsidRDefault="002E70D8" w:rsidP="002E70D8">
      <w:pPr>
        <w:pStyle w:val="Default"/>
        <w:numPr>
          <w:ilvl w:val="1"/>
          <w:numId w:val="1"/>
        </w:numPr>
        <w:rPr>
          <w:sz w:val="22"/>
          <w:szCs w:val="22"/>
        </w:rPr>
      </w:pPr>
      <w:r>
        <w:rPr>
          <w:b/>
          <w:bCs/>
          <w:sz w:val="22"/>
          <w:szCs w:val="22"/>
        </w:rPr>
        <w:t>Other Expenses to be Reimbursed</w:t>
      </w:r>
      <w:r>
        <w:rPr>
          <w:sz w:val="22"/>
          <w:szCs w:val="22"/>
        </w:rPr>
        <w:t xml:space="preserve">: A claim for childcare, travel and/or other relevant expenses will be paid on receipt of sufficient information verifying the expense incurred. Payment will be limited to the amount specified in legislation. </w:t>
      </w:r>
    </w:p>
    <w:p w14:paraId="2D522FC2" w14:textId="77777777" w:rsidR="002E70D8" w:rsidRDefault="002E70D8" w:rsidP="002E70D8">
      <w:pPr>
        <w:pStyle w:val="Default"/>
        <w:numPr>
          <w:ilvl w:val="1"/>
          <w:numId w:val="1"/>
        </w:numPr>
        <w:rPr>
          <w:sz w:val="22"/>
          <w:szCs w:val="22"/>
        </w:rPr>
      </w:pPr>
    </w:p>
    <w:p w14:paraId="10E226C4" w14:textId="77777777" w:rsidR="00072C88" w:rsidRPr="00915E90" w:rsidRDefault="00072C88" w:rsidP="00072C88">
      <w:pPr>
        <w:ind w:left="450" w:hanging="90"/>
        <w:rPr>
          <w:rFonts w:cs="Arial"/>
        </w:rPr>
      </w:pPr>
    </w:p>
    <w:p w14:paraId="4EF5E65F" w14:textId="04F8DF17" w:rsidR="00072C88" w:rsidRPr="00915E90" w:rsidRDefault="00072C88" w:rsidP="00072C88">
      <w:pPr>
        <w:spacing w:line="276" w:lineRule="auto"/>
        <w:jc w:val="both"/>
        <w:rPr>
          <w:rFonts w:cs="Arial"/>
        </w:rPr>
      </w:pPr>
      <w:r>
        <w:rPr>
          <w:rFonts w:cs="Arial"/>
        </w:rPr>
        <w:t xml:space="preserve">2. </w:t>
      </w:r>
      <w:r w:rsidR="002E70D8">
        <w:rPr>
          <w:rFonts w:cs="Arial"/>
        </w:rPr>
        <w:t>All m</w:t>
      </w:r>
      <w:r w:rsidRPr="00915E90">
        <w:rPr>
          <w:rFonts w:cs="Arial"/>
        </w:rPr>
        <w:t xml:space="preserve">eeting fees and allowances to which the elected members are entitled, are paid </w:t>
      </w:r>
      <w:r w:rsidR="00FA7FA1">
        <w:rPr>
          <w:rFonts w:cs="Arial"/>
        </w:rPr>
        <w:t>monthly in arrears</w:t>
      </w:r>
      <w:r w:rsidRPr="00915E90">
        <w:rPr>
          <w:rFonts w:cs="Arial"/>
        </w:rPr>
        <w:t xml:space="preserve">.  </w:t>
      </w:r>
      <w:r w:rsidR="001B6BA4">
        <w:rPr>
          <w:rFonts w:cs="Arial"/>
        </w:rPr>
        <w:t>Payments will be made by direct deposit</w:t>
      </w:r>
      <w:r w:rsidR="00CD622D">
        <w:rPr>
          <w:rFonts w:cs="Arial"/>
        </w:rPr>
        <w:t xml:space="preserve"> in arrears</w:t>
      </w:r>
      <w:r w:rsidR="001B6BA4">
        <w:rPr>
          <w:rFonts w:cs="Arial"/>
        </w:rPr>
        <w:t xml:space="preserve">.   </w:t>
      </w:r>
      <w:r w:rsidRPr="00915E90">
        <w:rPr>
          <w:rFonts w:cs="Arial"/>
        </w:rPr>
        <w:t>Allowances will be paid on a pro-rata basis where Councillors hold office for only a portion of the year.</w:t>
      </w:r>
    </w:p>
    <w:p w14:paraId="4A93BB0E" w14:textId="77777777" w:rsidR="00072C88" w:rsidRPr="00915E90" w:rsidRDefault="00072C88" w:rsidP="00072C88">
      <w:pPr>
        <w:ind w:left="360"/>
        <w:jc w:val="both"/>
        <w:rPr>
          <w:rFonts w:cs="Arial"/>
        </w:rPr>
      </w:pPr>
    </w:p>
    <w:p w14:paraId="38F6AECC" w14:textId="613718D5" w:rsidR="00072C88" w:rsidRPr="00915E90" w:rsidRDefault="002E70D8" w:rsidP="00072C88">
      <w:pPr>
        <w:pStyle w:val="ListParagraph"/>
        <w:tabs>
          <w:tab w:val="right" w:pos="8820"/>
          <w:tab w:val="center" w:pos="10620"/>
        </w:tabs>
        <w:ind w:left="0"/>
        <w:jc w:val="both"/>
        <w:rPr>
          <w:rFonts w:ascii="Arial" w:hAnsi="Arial" w:cs="Arial"/>
        </w:rPr>
      </w:pPr>
      <w:r>
        <w:rPr>
          <w:rFonts w:cs="Arial"/>
        </w:rPr>
        <w:t>3</w:t>
      </w:r>
      <w:r w:rsidR="00072C88" w:rsidRPr="00915E90">
        <w:rPr>
          <w:rFonts w:ascii="Arial" w:hAnsi="Arial" w:cs="Arial"/>
        </w:rPr>
        <w:t>. The fees</w:t>
      </w:r>
      <w:r w:rsidR="00D91A0F">
        <w:rPr>
          <w:rFonts w:ascii="Arial" w:hAnsi="Arial" w:cs="Arial"/>
        </w:rPr>
        <w:t xml:space="preserve"> and </w:t>
      </w:r>
      <w:r w:rsidR="00072C88" w:rsidRPr="00915E90">
        <w:rPr>
          <w:rFonts w:ascii="Arial" w:hAnsi="Arial" w:cs="Arial"/>
        </w:rPr>
        <w:t xml:space="preserve">allowances </w:t>
      </w:r>
      <w:r w:rsidR="00D91A0F">
        <w:rPr>
          <w:rFonts w:ascii="Arial" w:hAnsi="Arial" w:cs="Arial"/>
        </w:rPr>
        <w:t xml:space="preserve">are </w:t>
      </w:r>
      <w:r w:rsidR="007C4019">
        <w:rPr>
          <w:rFonts w:ascii="Arial" w:hAnsi="Arial" w:cs="Arial"/>
        </w:rPr>
        <w:t xml:space="preserve">increased </w:t>
      </w:r>
      <w:r w:rsidR="007C4019" w:rsidRPr="00915E90">
        <w:rPr>
          <w:rFonts w:ascii="Arial" w:hAnsi="Arial" w:cs="Arial"/>
        </w:rPr>
        <w:t>in</w:t>
      </w:r>
      <w:r w:rsidR="00072C88" w:rsidRPr="00915E90">
        <w:rPr>
          <w:rFonts w:ascii="Arial" w:hAnsi="Arial" w:cs="Arial"/>
        </w:rPr>
        <w:t xml:space="preserve"> line with the determination of the Salaries and Allowances Tribunal </w:t>
      </w:r>
      <w:r w:rsidR="00CD622D">
        <w:rPr>
          <w:rFonts w:ascii="Arial" w:hAnsi="Arial" w:cs="Arial"/>
        </w:rPr>
        <w:t xml:space="preserve">effective from the date of the determination, </w:t>
      </w:r>
      <w:r w:rsidR="00072C88" w:rsidRPr="00915E90">
        <w:rPr>
          <w:rFonts w:ascii="Arial" w:hAnsi="Arial" w:cs="Arial"/>
        </w:rPr>
        <w:t>made in accordance with the Salaries and Allowances Act 1975</w:t>
      </w:r>
      <w:r w:rsidR="00CD622D">
        <w:rPr>
          <w:rFonts w:ascii="Arial" w:hAnsi="Arial" w:cs="Arial"/>
        </w:rPr>
        <w:t>.</w:t>
      </w:r>
    </w:p>
    <w:p w14:paraId="6A9C9AFA" w14:textId="77777777" w:rsidR="00072C88" w:rsidRPr="00915E90" w:rsidRDefault="00072C88" w:rsidP="00072C88">
      <w:pPr>
        <w:spacing w:before="60" w:after="60"/>
        <w:ind w:left="360"/>
        <w:contextualSpacing/>
        <w:jc w:val="both"/>
        <w:rPr>
          <w:rFonts w:cs="Arial"/>
          <w:lang w:val="en-US"/>
        </w:rPr>
      </w:pPr>
    </w:p>
    <w:tbl>
      <w:tblPr>
        <w:tblStyle w:val="TableGrid2"/>
        <w:tblW w:w="0" w:type="auto"/>
        <w:tblInd w:w="392" w:type="dxa"/>
        <w:tblLook w:val="04A0" w:firstRow="1" w:lastRow="0" w:firstColumn="1" w:lastColumn="0" w:noHBand="0" w:noVBand="1"/>
      </w:tblPr>
      <w:tblGrid>
        <w:gridCol w:w="2835"/>
        <w:gridCol w:w="5670"/>
      </w:tblGrid>
      <w:tr w:rsidR="00072C88" w:rsidRPr="000E5192" w14:paraId="46CF0DC5" w14:textId="77777777" w:rsidTr="00260076">
        <w:tc>
          <w:tcPr>
            <w:tcW w:w="2835" w:type="dxa"/>
          </w:tcPr>
          <w:p w14:paraId="14F264FB" w14:textId="77777777" w:rsidR="00072C88" w:rsidRPr="00915E90" w:rsidRDefault="00072C88" w:rsidP="000A454F">
            <w:pPr>
              <w:rPr>
                <w:rFonts w:eastAsiaTheme="minorHAnsi" w:cs="Arial"/>
              </w:rPr>
            </w:pPr>
            <w:r w:rsidRPr="00915E90">
              <w:rPr>
                <w:rFonts w:cs="Arial"/>
                <w:b/>
              </w:rPr>
              <w:t>Legislation</w:t>
            </w:r>
          </w:p>
        </w:tc>
        <w:tc>
          <w:tcPr>
            <w:tcW w:w="5670" w:type="dxa"/>
          </w:tcPr>
          <w:p w14:paraId="3218A3D6" w14:textId="77777777" w:rsidR="00072C88" w:rsidRPr="00915E90" w:rsidRDefault="00072C88" w:rsidP="000A454F">
            <w:pPr>
              <w:rPr>
                <w:rFonts w:eastAsiaTheme="minorHAnsi" w:cs="Arial"/>
                <w:lang w:val="en-US"/>
              </w:rPr>
            </w:pPr>
            <w:r w:rsidRPr="00915E90">
              <w:rPr>
                <w:rFonts w:cs="Arial"/>
                <w:lang w:val="en-US"/>
              </w:rPr>
              <w:t>Local Government Act 1995 s.5.98., 5.98A., 5.99., 5.99A.</w:t>
            </w:r>
          </w:p>
          <w:p w14:paraId="76521A7C" w14:textId="77777777" w:rsidR="00072C88" w:rsidRPr="00915E90" w:rsidRDefault="00072C88" w:rsidP="000A454F">
            <w:pPr>
              <w:rPr>
                <w:rFonts w:eastAsiaTheme="minorHAnsi" w:cs="Arial"/>
                <w:lang w:val="en-US"/>
              </w:rPr>
            </w:pPr>
            <w:r w:rsidRPr="00915E90">
              <w:rPr>
                <w:rFonts w:cs="Arial"/>
                <w:lang w:val="en-US"/>
              </w:rPr>
              <w:t>Local Government (Administration) Regulations 1996 Regs.30-34AB</w:t>
            </w:r>
          </w:p>
        </w:tc>
      </w:tr>
      <w:tr w:rsidR="00072C88" w:rsidRPr="000E5192" w14:paraId="6B1E7545" w14:textId="77777777" w:rsidTr="00260076">
        <w:tc>
          <w:tcPr>
            <w:tcW w:w="2835" w:type="dxa"/>
          </w:tcPr>
          <w:p w14:paraId="105008D3" w14:textId="77777777" w:rsidR="00072C88" w:rsidRPr="00915E90" w:rsidRDefault="00072C88" w:rsidP="000A454F">
            <w:pPr>
              <w:rPr>
                <w:rFonts w:eastAsiaTheme="minorHAnsi" w:cs="Arial"/>
              </w:rPr>
            </w:pPr>
            <w:r w:rsidRPr="00915E90">
              <w:rPr>
                <w:rFonts w:cs="Arial"/>
                <w:b/>
              </w:rPr>
              <w:t>Responsible Officer</w:t>
            </w:r>
          </w:p>
        </w:tc>
        <w:tc>
          <w:tcPr>
            <w:tcW w:w="5670" w:type="dxa"/>
          </w:tcPr>
          <w:p w14:paraId="696F3A5A" w14:textId="77777777" w:rsidR="00072C88" w:rsidRPr="00915E90" w:rsidRDefault="00072C88" w:rsidP="000A454F">
            <w:pPr>
              <w:rPr>
                <w:rFonts w:eastAsiaTheme="minorHAnsi" w:cs="Arial"/>
              </w:rPr>
            </w:pPr>
            <w:r w:rsidRPr="00915E90">
              <w:rPr>
                <w:rFonts w:cs="Arial"/>
              </w:rPr>
              <w:t>Chief Executive Officer</w:t>
            </w:r>
          </w:p>
        </w:tc>
      </w:tr>
      <w:tr w:rsidR="00072C88" w:rsidRPr="000E5192" w14:paraId="750890BE" w14:textId="77777777" w:rsidTr="00260076">
        <w:tc>
          <w:tcPr>
            <w:tcW w:w="2835" w:type="dxa"/>
          </w:tcPr>
          <w:p w14:paraId="0A85CB76" w14:textId="77777777" w:rsidR="00072C88" w:rsidRPr="00915E90" w:rsidRDefault="00072C88" w:rsidP="000A454F">
            <w:pPr>
              <w:rPr>
                <w:rFonts w:eastAsiaTheme="minorHAnsi" w:cs="Arial"/>
              </w:rPr>
            </w:pPr>
            <w:r w:rsidRPr="00915E90">
              <w:rPr>
                <w:rFonts w:cs="Arial"/>
                <w:b/>
              </w:rPr>
              <w:t>Council Meeting Date</w:t>
            </w:r>
          </w:p>
        </w:tc>
        <w:tc>
          <w:tcPr>
            <w:tcW w:w="5670" w:type="dxa"/>
          </w:tcPr>
          <w:p w14:paraId="49DB16DA" w14:textId="05799E2B" w:rsidR="00072C88" w:rsidRPr="005116B6" w:rsidRDefault="00366998" w:rsidP="007C4019">
            <w:pPr>
              <w:rPr>
                <w:rFonts w:eastAsiaTheme="minorHAnsi" w:cs="Arial"/>
                <w:color w:val="FF0000"/>
              </w:rPr>
            </w:pPr>
            <w:r>
              <w:rPr>
                <w:rFonts w:eastAsiaTheme="minorHAnsi" w:cs="Arial"/>
              </w:rPr>
              <w:t xml:space="preserve">30 </w:t>
            </w:r>
            <w:r w:rsidR="0057379A">
              <w:rPr>
                <w:rFonts w:eastAsiaTheme="minorHAnsi" w:cs="Arial"/>
              </w:rPr>
              <w:t>April 202</w:t>
            </w:r>
            <w:r>
              <w:rPr>
                <w:rFonts w:eastAsiaTheme="minorHAnsi" w:cs="Arial"/>
              </w:rPr>
              <w:t>6</w:t>
            </w:r>
          </w:p>
        </w:tc>
      </w:tr>
      <w:tr w:rsidR="00072C88" w:rsidRPr="000E5192" w14:paraId="0DB207C2" w14:textId="77777777" w:rsidTr="00260076">
        <w:tc>
          <w:tcPr>
            <w:tcW w:w="2835" w:type="dxa"/>
          </w:tcPr>
          <w:p w14:paraId="64A5CA46" w14:textId="77777777" w:rsidR="00072C88" w:rsidRPr="00915E90" w:rsidRDefault="00072C88" w:rsidP="000A454F">
            <w:pPr>
              <w:rPr>
                <w:rFonts w:eastAsiaTheme="minorHAnsi" w:cs="Arial"/>
              </w:rPr>
            </w:pPr>
            <w:r w:rsidRPr="00915E90">
              <w:rPr>
                <w:rFonts w:cs="Arial"/>
                <w:b/>
              </w:rPr>
              <w:lastRenderedPageBreak/>
              <w:t>Review History</w:t>
            </w:r>
          </w:p>
        </w:tc>
        <w:tc>
          <w:tcPr>
            <w:tcW w:w="5670" w:type="dxa"/>
          </w:tcPr>
          <w:p w14:paraId="474DC602" w14:textId="2025BE31" w:rsidR="00072C88" w:rsidRPr="00915E90" w:rsidRDefault="00072C88" w:rsidP="009426B7">
            <w:pPr>
              <w:rPr>
                <w:rFonts w:eastAsiaTheme="minorHAnsi" w:cs="Arial"/>
              </w:rPr>
            </w:pPr>
            <w:r w:rsidRPr="00915E90">
              <w:rPr>
                <w:rFonts w:cs="Arial"/>
              </w:rPr>
              <w:t>18/04/2002, 07/06/2005, 06/07/2006, 23/10/2008, 25/10/2012, 02/05/2013, 05/09/2013, 04/09/2014, 20/08/2015; 01/09/2016; 14/09/2017; 14/08/2018; 13/08/2019</w:t>
            </w:r>
            <w:r w:rsidR="007C699D">
              <w:rPr>
                <w:rFonts w:cs="Arial"/>
              </w:rPr>
              <w:t>; 18/06/2020</w:t>
            </w:r>
            <w:r w:rsidR="006D4F00">
              <w:rPr>
                <w:rFonts w:cs="Arial"/>
              </w:rPr>
              <w:t xml:space="preserve">, </w:t>
            </w:r>
            <w:r w:rsidR="006D4F00" w:rsidRPr="00A606B2">
              <w:rPr>
                <w:rFonts w:cs="Arial"/>
              </w:rPr>
              <w:t>12/08/2021</w:t>
            </w:r>
            <w:r w:rsidR="00DD2BA6">
              <w:rPr>
                <w:rFonts w:cs="Arial"/>
              </w:rPr>
              <w:t>; 31/0/2022</w:t>
            </w:r>
            <w:r w:rsidR="00FA7FA1">
              <w:rPr>
                <w:rFonts w:cs="Arial"/>
              </w:rPr>
              <w:t xml:space="preserve">; </w:t>
            </w:r>
            <w:r w:rsidR="009426B7">
              <w:rPr>
                <w:rFonts w:cs="Arial"/>
              </w:rPr>
              <w:t>21</w:t>
            </w:r>
            <w:r w:rsidR="00FA7FA1">
              <w:rPr>
                <w:rFonts w:cs="Arial"/>
              </w:rPr>
              <w:t>/0</w:t>
            </w:r>
            <w:r w:rsidR="009426B7">
              <w:rPr>
                <w:rFonts w:cs="Arial"/>
              </w:rPr>
              <w:t>9</w:t>
            </w:r>
            <w:r w:rsidR="00FA7FA1">
              <w:rPr>
                <w:rFonts w:cs="Arial"/>
              </w:rPr>
              <w:t xml:space="preserve">/2023; </w:t>
            </w:r>
            <w:r w:rsidR="00A56B90">
              <w:rPr>
                <w:rFonts w:cs="Arial"/>
              </w:rPr>
              <w:t>30.5.2024,08.04.2025</w:t>
            </w:r>
            <w:r w:rsidR="00366998">
              <w:rPr>
                <w:rFonts w:cs="Arial"/>
              </w:rPr>
              <w:t>, 30/03/2026</w:t>
            </w:r>
          </w:p>
        </w:tc>
      </w:tr>
      <w:tr w:rsidR="00072C88" w:rsidRPr="000E5192" w14:paraId="464257C3" w14:textId="77777777" w:rsidTr="00260076">
        <w:tc>
          <w:tcPr>
            <w:tcW w:w="2835" w:type="dxa"/>
          </w:tcPr>
          <w:p w14:paraId="01E04677" w14:textId="77777777" w:rsidR="00072C88" w:rsidRPr="00915E90" w:rsidRDefault="00072C88" w:rsidP="000A454F">
            <w:pPr>
              <w:rPr>
                <w:rFonts w:eastAsiaTheme="minorHAnsi" w:cs="Arial"/>
              </w:rPr>
            </w:pPr>
            <w:r w:rsidRPr="00915E90">
              <w:rPr>
                <w:rFonts w:cs="Arial"/>
                <w:b/>
              </w:rPr>
              <w:t>Next Review Date</w:t>
            </w:r>
          </w:p>
        </w:tc>
        <w:tc>
          <w:tcPr>
            <w:tcW w:w="5670" w:type="dxa"/>
          </w:tcPr>
          <w:p w14:paraId="13FC046C" w14:textId="467AC833" w:rsidR="00072C88" w:rsidRPr="00915E90" w:rsidRDefault="009D569B" w:rsidP="009426B7">
            <w:pPr>
              <w:rPr>
                <w:rFonts w:eastAsiaTheme="minorHAnsi" w:cs="Arial"/>
              </w:rPr>
            </w:pPr>
            <w:r>
              <w:rPr>
                <w:rFonts w:cs="Arial"/>
              </w:rPr>
              <w:t>01</w:t>
            </w:r>
            <w:r w:rsidR="00072C88" w:rsidRPr="00915E90">
              <w:rPr>
                <w:rFonts w:cs="Arial"/>
              </w:rPr>
              <w:t>/</w:t>
            </w:r>
            <w:r w:rsidR="00FA7FA1" w:rsidRPr="00915E90">
              <w:rPr>
                <w:rFonts w:cs="Arial"/>
              </w:rPr>
              <w:t>0</w:t>
            </w:r>
            <w:r w:rsidR="00FA7FA1">
              <w:rPr>
                <w:rFonts w:cs="Arial"/>
              </w:rPr>
              <w:t>5</w:t>
            </w:r>
            <w:r w:rsidR="00072C88" w:rsidRPr="00915E90">
              <w:rPr>
                <w:rFonts w:cs="Arial"/>
              </w:rPr>
              <w:t>/</w:t>
            </w:r>
            <w:r w:rsidR="0018556A" w:rsidRPr="0012108E">
              <w:rPr>
                <w:rFonts w:cs="Arial"/>
              </w:rPr>
              <w:t>202</w:t>
            </w:r>
            <w:r w:rsidR="0018556A">
              <w:rPr>
                <w:rFonts w:cs="Arial"/>
              </w:rPr>
              <w:t>6</w:t>
            </w:r>
          </w:p>
        </w:tc>
      </w:tr>
      <w:tr w:rsidR="00072C88" w:rsidRPr="000E5192" w14:paraId="0B2EA667" w14:textId="77777777" w:rsidTr="00260076">
        <w:tc>
          <w:tcPr>
            <w:tcW w:w="2835" w:type="dxa"/>
          </w:tcPr>
          <w:p w14:paraId="7A2DAAFA" w14:textId="77777777" w:rsidR="00072C88" w:rsidRPr="00915E90" w:rsidRDefault="00072C88" w:rsidP="000A454F">
            <w:pPr>
              <w:rPr>
                <w:rFonts w:cs="Arial"/>
                <w:b/>
              </w:rPr>
            </w:pPr>
            <w:r w:rsidRPr="00915E90">
              <w:rPr>
                <w:rFonts w:cs="Arial"/>
                <w:b/>
              </w:rPr>
              <w:t>Revision History</w:t>
            </w:r>
          </w:p>
        </w:tc>
        <w:tc>
          <w:tcPr>
            <w:tcW w:w="5670" w:type="dxa"/>
          </w:tcPr>
          <w:p w14:paraId="4505428A" w14:textId="77777777" w:rsidR="00072C88" w:rsidRDefault="00072C88" w:rsidP="000A454F">
            <w:pPr>
              <w:rPr>
                <w:rFonts w:cs="Arial"/>
              </w:rPr>
            </w:pPr>
            <w:r w:rsidRPr="00915E90">
              <w:rPr>
                <w:rFonts w:cs="Arial"/>
              </w:rPr>
              <w:t>04/09/2014 – Increase in fees/allowances provided to councillors as determined by SAT. New part 4.</w:t>
            </w:r>
          </w:p>
          <w:p w14:paraId="75D67C93" w14:textId="77777777" w:rsidR="00072C88" w:rsidRDefault="00072C88" w:rsidP="000A454F">
            <w:pPr>
              <w:rPr>
                <w:rFonts w:cs="Arial"/>
              </w:rPr>
            </w:pPr>
            <w:r w:rsidRPr="00915E90">
              <w:rPr>
                <w:rFonts w:cs="Arial"/>
              </w:rPr>
              <w:t>14/</w:t>
            </w:r>
            <w:r w:rsidR="00534D8D">
              <w:rPr>
                <w:rFonts w:cs="Arial"/>
              </w:rPr>
              <w:t>0</w:t>
            </w:r>
            <w:r w:rsidRPr="00915E90">
              <w:rPr>
                <w:rFonts w:cs="Arial"/>
              </w:rPr>
              <w:t>8/2018 clarification regarding pro rata payments</w:t>
            </w:r>
          </w:p>
          <w:p w14:paraId="3795AF65" w14:textId="77777777" w:rsidR="00072C88" w:rsidRDefault="00072C88" w:rsidP="000A454F">
            <w:pPr>
              <w:rPr>
                <w:rFonts w:cs="Arial"/>
              </w:rPr>
            </w:pPr>
            <w:r w:rsidRPr="00072C88">
              <w:rPr>
                <w:rFonts w:cs="Arial"/>
              </w:rPr>
              <w:t xml:space="preserve">21/11/2019 – Deputy Councillor meeting fee removed </w:t>
            </w:r>
          </w:p>
          <w:p w14:paraId="4602A628" w14:textId="6A9FA069" w:rsidR="009C4CCD" w:rsidRDefault="009C4CCD" w:rsidP="000A454F">
            <w:pPr>
              <w:rPr>
                <w:rFonts w:cs="Arial"/>
              </w:rPr>
            </w:pPr>
            <w:r>
              <w:rPr>
                <w:rFonts w:cs="Arial"/>
              </w:rPr>
              <w:t>12/08/2021 - no change</w:t>
            </w:r>
          </w:p>
          <w:p w14:paraId="60E5C780" w14:textId="77777777" w:rsidR="00E36FC9" w:rsidRDefault="00E36FC9" w:rsidP="000A454F">
            <w:pPr>
              <w:rPr>
                <w:rFonts w:cs="Arial"/>
              </w:rPr>
            </w:pPr>
            <w:r>
              <w:rPr>
                <w:rFonts w:cs="Arial"/>
              </w:rPr>
              <w:t>11/04/2022 SAT 2.5% increase</w:t>
            </w:r>
          </w:p>
          <w:p w14:paraId="21F17E24" w14:textId="77777777" w:rsidR="00616243" w:rsidRDefault="00616243" w:rsidP="00354D3B">
            <w:pPr>
              <w:spacing w:line="360" w:lineRule="auto"/>
              <w:rPr>
                <w:rFonts w:cs="Arial"/>
              </w:rPr>
            </w:pPr>
            <w:r>
              <w:rPr>
                <w:rFonts w:cs="Arial"/>
              </w:rPr>
              <w:t>12/04/2023 SAT 1.5% increase</w:t>
            </w:r>
          </w:p>
          <w:p w14:paraId="6C0A8F2F" w14:textId="77777777" w:rsidR="003D3270" w:rsidRDefault="00FA7FA1" w:rsidP="00C00A8D">
            <w:pPr>
              <w:rPr>
                <w:rFonts w:cs="Arial"/>
              </w:rPr>
            </w:pPr>
            <w:r>
              <w:rPr>
                <w:rFonts w:cs="Arial"/>
              </w:rPr>
              <w:t>30/05/2024 SAT</w:t>
            </w:r>
            <w:r w:rsidR="00E718E3">
              <w:rPr>
                <w:rFonts w:cs="Arial"/>
              </w:rPr>
              <w:t xml:space="preserve"> 4% </w:t>
            </w:r>
            <w:r w:rsidR="001D51C2">
              <w:rPr>
                <w:rFonts w:cs="Arial"/>
              </w:rPr>
              <w:t>increase, change from twice yearly payments to monthly payments in arrears</w:t>
            </w:r>
            <w:r w:rsidR="002E70D8">
              <w:rPr>
                <w:rFonts w:cs="Arial"/>
              </w:rPr>
              <w:t xml:space="preserve">, inclusion of maximum amount for ICT Expense allowance </w:t>
            </w:r>
          </w:p>
          <w:p w14:paraId="51B49B78" w14:textId="77777777" w:rsidR="00FA7FA1" w:rsidRDefault="003D3270" w:rsidP="00C00A8D">
            <w:pPr>
              <w:rPr>
                <w:rFonts w:cs="Arial"/>
              </w:rPr>
            </w:pPr>
            <w:r>
              <w:rPr>
                <w:rFonts w:cs="Arial"/>
              </w:rPr>
              <w:t>08/04/2025 No change</w:t>
            </w:r>
            <w:r w:rsidR="00FA7FA1">
              <w:rPr>
                <w:rFonts w:cs="Arial"/>
              </w:rPr>
              <w:t xml:space="preserve"> </w:t>
            </w:r>
          </w:p>
          <w:p w14:paraId="2FEB6002" w14:textId="77777777" w:rsidR="00DD29A8" w:rsidRDefault="00DD29A8" w:rsidP="00C00A8D">
            <w:pPr>
              <w:rPr>
                <w:rFonts w:cs="Arial"/>
              </w:rPr>
            </w:pPr>
            <w:r>
              <w:rPr>
                <w:rFonts w:cs="Arial"/>
              </w:rPr>
              <w:t>2</w:t>
            </w:r>
            <w:r w:rsidR="00D372C4">
              <w:rPr>
                <w:rFonts w:cs="Arial"/>
              </w:rPr>
              <w:t>4</w:t>
            </w:r>
            <w:r>
              <w:rPr>
                <w:rFonts w:cs="Arial"/>
              </w:rPr>
              <w:t>/04/2025 Council resolution  - to change the ICT expenses to be paid at one third of the maximum annual amount for ICT expenses each year within the range set by SAT</w:t>
            </w:r>
          </w:p>
          <w:p w14:paraId="40760871" w14:textId="3F32E9E1" w:rsidR="00366998" w:rsidRPr="00915E90" w:rsidRDefault="00366998" w:rsidP="00C00A8D">
            <w:pPr>
              <w:rPr>
                <w:rFonts w:cs="Arial"/>
              </w:rPr>
            </w:pPr>
            <w:r>
              <w:rPr>
                <w:rFonts w:cs="Arial"/>
              </w:rPr>
              <w:t xml:space="preserve">30/06/2026 </w:t>
            </w:r>
            <w:r w:rsidR="00211FA4">
              <w:rPr>
                <w:rFonts w:cs="Arial"/>
              </w:rPr>
              <w:t>additonal ICT wording incorporated in alignment with the 2026 SAT determination</w:t>
            </w:r>
          </w:p>
        </w:tc>
      </w:tr>
      <w:tr w:rsidR="00072C88" w:rsidRPr="000E5192" w14:paraId="3678F3AB" w14:textId="77777777" w:rsidTr="00260076">
        <w:tc>
          <w:tcPr>
            <w:tcW w:w="2835" w:type="dxa"/>
          </w:tcPr>
          <w:p w14:paraId="17B27E9C" w14:textId="77777777" w:rsidR="00072C88" w:rsidRPr="00915E90" w:rsidRDefault="00072C88" w:rsidP="000A454F">
            <w:pPr>
              <w:rPr>
                <w:rFonts w:eastAsiaTheme="minorHAnsi" w:cs="Arial"/>
                <w:b/>
              </w:rPr>
            </w:pPr>
            <w:r w:rsidRPr="00915E90">
              <w:rPr>
                <w:rFonts w:cs="Arial"/>
                <w:b/>
              </w:rPr>
              <w:t>Delegation to the Chief Executive Officer</w:t>
            </w:r>
          </w:p>
        </w:tc>
        <w:tc>
          <w:tcPr>
            <w:tcW w:w="5670" w:type="dxa"/>
          </w:tcPr>
          <w:p w14:paraId="35AFDB33" w14:textId="77777777" w:rsidR="00072C88" w:rsidRPr="00915E90" w:rsidRDefault="00072C88" w:rsidP="000A454F">
            <w:pPr>
              <w:rPr>
                <w:rFonts w:eastAsiaTheme="minorHAnsi" w:cs="Arial"/>
              </w:rPr>
            </w:pPr>
            <w:r w:rsidRPr="00915E90">
              <w:rPr>
                <w:rFonts w:cs="Arial"/>
              </w:rPr>
              <w:t>Nil</w:t>
            </w:r>
          </w:p>
        </w:tc>
      </w:tr>
    </w:tbl>
    <w:p w14:paraId="5928AD2E" w14:textId="77777777" w:rsidR="000852F1" w:rsidRDefault="000852F1" w:rsidP="00260076"/>
    <w:sectPr w:rsidR="000852F1" w:rsidSect="00260076">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73BC6"/>
    <w:multiLevelType w:val="hybridMultilevel"/>
    <w:tmpl w:val="868730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805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IwMzIxMjW0NDNW0lEKTi0uzszPAykwrAUAlQazjCwAAAA="/>
  </w:docVars>
  <w:rsids>
    <w:rsidRoot w:val="00072C88"/>
    <w:rsid w:val="000036E9"/>
    <w:rsid w:val="0006632B"/>
    <w:rsid w:val="00072C88"/>
    <w:rsid w:val="000838CE"/>
    <w:rsid w:val="000852F1"/>
    <w:rsid w:val="000A4E0C"/>
    <w:rsid w:val="000D147F"/>
    <w:rsid w:val="001039F3"/>
    <w:rsid w:val="0012108E"/>
    <w:rsid w:val="001259CE"/>
    <w:rsid w:val="001628A6"/>
    <w:rsid w:val="0018556A"/>
    <w:rsid w:val="001A2503"/>
    <w:rsid w:val="001B6BA4"/>
    <w:rsid w:val="001D51C2"/>
    <w:rsid w:val="001E35FD"/>
    <w:rsid w:val="00211FA4"/>
    <w:rsid w:val="002170B4"/>
    <w:rsid w:val="00260076"/>
    <w:rsid w:val="00284571"/>
    <w:rsid w:val="002B4A08"/>
    <w:rsid w:val="002D5CBF"/>
    <w:rsid w:val="002E70D8"/>
    <w:rsid w:val="00344A4B"/>
    <w:rsid w:val="00354D3B"/>
    <w:rsid w:val="00366998"/>
    <w:rsid w:val="003D3270"/>
    <w:rsid w:val="00430460"/>
    <w:rsid w:val="00440A8B"/>
    <w:rsid w:val="00481197"/>
    <w:rsid w:val="004B6BF6"/>
    <w:rsid w:val="00534D8D"/>
    <w:rsid w:val="005452B0"/>
    <w:rsid w:val="0057379A"/>
    <w:rsid w:val="005A23A1"/>
    <w:rsid w:val="005D42FC"/>
    <w:rsid w:val="00616243"/>
    <w:rsid w:val="00617EFB"/>
    <w:rsid w:val="006326D1"/>
    <w:rsid w:val="00696642"/>
    <w:rsid w:val="00696E5E"/>
    <w:rsid w:val="006D4F00"/>
    <w:rsid w:val="00701681"/>
    <w:rsid w:val="0074069E"/>
    <w:rsid w:val="00772697"/>
    <w:rsid w:val="007C4019"/>
    <w:rsid w:val="007C699D"/>
    <w:rsid w:val="00866B28"/>
    <w:rsid w:val="00891D6F"/>
    <w:rsid w:val="008F3AE7"/>
    <w:rsid w:val="009426B7"/>
    <w:rsid w:val="009A4FB7"/>
    <w:rsid w:val="009C4CCD"/>
    <w:rsid w:val="009D569B"/>
    <w:rsid w:val="00A4798B"/>
    <w:rsid w:val="00A56B90"/>
    <w:rsid w:val="00A606B2"/>
    <w:rsid w:val="00A61006"/>
    <w:rsid w:val="00BC4206"/>
    <w:rsid w:val="00BF2643"/>
    <w:rsid w:val="00C00A8D"/>
    <w:rsid w:val="00C64760"/>
    <w:rsid w:val="00C90D85"/>
    <w:rsid w:val="00CD622D"/>
    <w:rsid w:val="00D372C4"/>
    <w:rsid w:val="00D73A4A"/>
    <w:rsid w:val="00D91A0F"/>
    <w:rsid w:val="00DD29A8"/>
    <w:rsid w:val="00DD2BA6"/>
    <w:rsid w:val="00E36FC9"/>
    <w:rsid w:val="00E718E3"/>
    <w:rsid w:val="00E96AB5"/>
    <w:rsid w:val="00EE0254"/>
    <w:rsid w:val="00F00F2B"/>
    <w:rsid w:val="00F15193"/>
    <w:rsid w:val="00FA3116"/>
    <w:rsid w:val="00FA7FA1"/>
    <w:rsid w:val="00FC29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B970"/>
  <w15:docId w15:val="{7A9273B7-10B0-4D53-8620-7013874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88"/>
    <w:pPr>
      <w:spacing w:after="0" w:line="240" w:lineRule="auto"/>
    </w:pPr>
    <w:rPr>
      <w:rFonts w:ascii="Arial" w:eastAsia="Times New Roman" w:hAnsi="Arial"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C88"/>
    <w:pPr>
      <w:ind w:left="720"/>
      <w:contextualSpacing/>
    </w:pPr>
    <w:rPr>
      <w:rFonts w:ascii="Times New Roman" w:hAnsi="Times New Roman"/>
    </w:rPr>
  </w:style>
  <w:style w:type="table" w:customStyle="1" w:styleId="TableGrid2">
    <w:name w:val="Table Grid2"/>
    <w:basedOn w:val="TableNormal"/>
    <w:next w:val="TableGrid"/>
    <w:uiPriority w:val="59"/>
    <w:rsid w:val="00072C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076"/>
    <w:rPr>
      <w:rFonts w:ascii="Tahoma" w:hAnsi="Tahoma" w:cs="Tahoma"/>
      <w:sz w:val="16"/>
      <w:szCs w:val="16"/>
    </w:rPr>
  </w:style>
  <w:style w:type="character" w:customStyle="1" w:styleId="BalloonTextChar">
    <w:name w:val="Balloon Text Char"/>
    <w:basedOn w:val="DefaultParagraphFont"/>
    <w:link w:val="BalloonText"/>
    <w:uiPriority w:val="99"/>
    <w:semiHidden/>
    <w:rsid w:val="0026007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C64760"/>
    <w:rPr>
      <w:sz w:val="16"/>
      <w:szCs w:val="16"/>
    </w:rPr>
  </w:style>
  <w:style w:type="paragraph" w:styleId="CommentText">
    <w:name w:val="annotation text"/>
    <w:basedOn w:val="Normal"/>
    <w:link w:val="CommentTextChar"/>
    <w:uiPriority w:val="99"/>
    <w:semiHidden/>
    <w:unhideWhenUsed/>
    <w:rsid w:val="00C64760"/>
    <w:rPr>
      <w:sz w:val="20"/>
      <w:szCs w:val="20"/>
    </w:rPr>
  </w:style>
  <w:style w:type="character" w:customStyle="1" w:styleId="CommentTextChar">
    <w:name w:val="Comment Text Char"/>
    <w:basedOn w:val="DefaultParagraphFont"/>
    <w:link w:val="CommentText"/>
    <w:uiPriority w:val="99"/>
    <w:semiHidden/>
    <w:rsid w:val="00C6476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4760"/>
    <w:rPr>
      <w:b/>
      <w:bCs/>
    </w:rPr>
  </w:style>
  <w:style w:type="character" w:customStyle="1" w:styleId="CommentSubjectChar">
    <w:name w:val="Comment Subject Char"/>
    <w:basedOn w:val="CommentTextChar"/>
    <w:link w:val="CommentSubject"/>
    <w:uiPriority w:val="99"/>
    <w:semiHidden/>
    <w:rsid w:val="00C64760"/>
    <w:rPr>
      <w:rFonts w:ascii="Arial" w:eastAsia="Times New Roman" w:hAnsi="Arial" w:cs="Times New Roman"/>
      <w:b/>
      <w:bCs/>
      <w:sz w:val="20"/>
      <w:szCs w:val="20"/>
      <w:lang w:eastAsia="en-AU"/>
    </w:rPr>
  </w:style>
  <w:style w:type="paragraph" w:customStyle="1" w:styleId="Default">
    <w:name w:val="Default"/>
    <w:rsid w:val="002E70D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7379A"/>
    <w:pPr>
      <w:spacing w:after="0" w:line="240" w:lineRule="auto"/>
    </w:pPr>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Toward</dc:creator>
  <cp:keywords/>
  <dc:description/>
  <cp:lastModifiedBy>Sonia Cherico</cp:lastModifiedBy>
  <cp:revision>6</cp:revision>
  <cp:lastPrinted>2022-08-31T01:54:00Z</cp:lastPrinted>
  <dcterms:created xsi:type="dcterms:W3CDTF">2026-03-30T02:02:00Z</dcterms:created>
  <dcterms:modified xsi:type="dcterms:W3CDTF">2026-06-17T01:36:00Z</dcterms:modified>
</cp:coreProperties>
</file>